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口腔种植体系统供应商入围需求文件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11-9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口腔种植体系统的供应商入围项目进行遴选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，欢迎具有相关资质良好配送能力单位（公司）参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6"/>
        <w:tblW w:w="734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669"/>
        <w:gridCol w:w="2580"/>
        <w:gridCol w:w="25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669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产品名称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类别</w:t>
            </w:r>
          </w:p>
        </w:tc>
        <w:tc>
          <w:tcPr>
            <w:tcW w:w="254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成交供应商数量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6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口腔种植体系统</w:t>
            </w:r>
          </w:p>
        </w:tc>
        <w:tc>
          <w:tcPr>
            <w:tcW w:w="258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四级纯钛种植体产品系统</w:t>
            </w:r>
          </w:p>
        </w:tc>
        <w:tc>
          <w:tcPr>
            <w:tcW w:w="2549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2名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3.2.1产品制造商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的《医疗器械生产许可证》；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spacing w:line="400" w:lineRule="exact"/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营业执照（副本）复印件；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2022年年度财务报表；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遴选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5.3承诺产品通过医院SPD系统配送，SPD服务商原则上可收取不超过货物价值7%的服务费。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</w:t>
      </w:r>
      <w:r>
        <w:rPr>
          <w:rFonts w:hint="eastAsia" w:ascii="方正仿宋_GBK" w:hAnsi="方正仿宋_GBK" w:eastAsia="方正仿宋_GBK" w:cs="方正仿宋_GBK"/>
          <w:color w:val="auto"/>
          <w:szCs w:val="21"/>
        </w:rPr>
        <w:t>系人及电话，不需密封），</w:t>
      </w:r>
      <w:r>
        <w:rPr>
          <w:rFonts w:hint="eastAsia" w:ascii="方正仿宋_GBK" w:hAnsi="方正仿宋_GBK" w:eastAsia="方正仿宋_GBK" w:cs="方正仿宋_GBK"/>
          <w:color w:val="auto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auto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auto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auto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auto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auto"/>
          <w:szCs w:val="21"/>
        </w:rPr>
        <w:t>报价需密封）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auto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auto"/>
          <w:szCs w:val="21"/>
          <w:lang w:val="en-US" w:eastAsia="zh-CN"/>
        </w:rPr>
        <w:t>和电子版报价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zczMjI0OWJkZTcxZTM0MmNiNjMzMjBlYTlhMz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0BE0723B"/>
    <w:rsid w:val="0C6A5FDF"/>
    <w:rsid w:val="102615D9"/>
    <w:rsid w:val="12A042B9"/>
    <w:rsid w:val="18F070A3"/>
    <w:rsid w:val="1C097A9D"/>
    <w:rsid w:val="21CB2C7D"/>
    <w:rsid w:val="22B7135A"/>
    <w:rsid w:val="26C23BA8"/>
    <w:rsid w:val="2BAD3246"/>
    <w:rsid w:val="2EA96EF9"/>
    <w:rsid w:val="2ECB6FAA"/>
    <w:rsid w:val="2F524F96"/>
    <w:rsid w:val="2F993071"/>
    <w:rsid w:val="2FA36DA4"/>
    <w:rsid w:val="32382609"/>
    <w:rsid w:val="32A32954"/>
    <w:rsid w:val="36B03FD8"/>
    <w:rsid w:val="38157C37"/>
    <w:rsid w:val="392671BF"/>
    <w:rsid w:val="3BE526FF"/>
    <w:rsid w:val="3EB409B9"/>
    <w:rsid w:val="3FB83D46"/>
    <w:rsid w:val="3FF31A5A"/>
    <w:rsid w:val="429F3A6B"/>
    <w:rsid w:val="43125D48"/>
    <w:rsid w:val="455C63ED"/>
    <w:rsid w:val="4B5B19C1"/>
    <w:rsid w:val="4B777FC6"/>
    <w:rsid w:val="4C9F0671"/>
    <w:rsid w:val="4FE533E5"/>
    <w:rsid w:val="53F00C58"/>
    <w:rsid w:val="54184695"/>
    <w:rsid w:val="546169F6"/>
    <w:rsid w:val="56652D8A"/>
    <w:rsid w:val="56DB557C"/>
    <w:rsid w:val="5738243F"/>
    <w:rsid w:val="57C770D9"/>
    <w:rsid w:val="5F0E080D"/>
    <w:rsid w:val="5FFF28D8"/>
    <w:rsid w:val="603E57CE"/>
    <w:rsid w:val="6682781E"/>
    <w:rsid w:val="66F917B4"/>
    <w:rsid w:val="69E108C9"/>
    <w:rsid w:val="6BEF12C0"/>
    <w:rsid w:val="6C4B307E"/>
    <w:rsid w:val="6F1E7032"/>
    <w:rsid w:val="70567289"/>
    <w:rsid w:val="72C642B9"/>
    <w:rsid w:val="73210BC0"/>
    <w:rsid w:val="75AD2F1A"/>
    <w:rsid w:val="77E2778E"/>
    <w:rsid w:val="783A4DA2"/>
    <w:rsid w:val="790747E8"/>
    <w:rsid w:val="7B5A4339"/>
    <w:rsid w:val="7B99423B"/>
    <w:rsid w:val="7BF733CD"/>
    <w:rsid w:val="7FAB3A34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2023-11-11T04:23:58Z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