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修补材料医用耗材常规采购再次需求文件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w:t>
      </w:r>
      <w:r>
        <w:rPr>
          <w:rFonts w:hint="eastAsia" w:ascii="方正仿宋_GBK" w:hAnsi="方正仿宋_GBK" w:eastAsia="方正仿宋_GBK" w:cs="方正仿宋_GBK"/>
          <w:color w:val="000000"/>
          <w:sz w:val="24"/>
          <w:szCs w:val="24"/>
        </w:rPr>
        <w:t>对以下产品</w:t>
      </w:r>
      <w:r>
        <w:rPr>
          <w:rFonts w:hint="eastAsia" w:ascii="方正仿宋_GBK" w:hAnsi="方正仿宋_GBK" w:eastAsia="方正仿宋_GBK" w:cs="方正仿宋_GBK"/>
          <w:color w:val="000000"/>
          <w:sz w:val="24"/>
          <w:szCs w:val="24"/>
          <w:lang w:val="en-US" w:eastAsia="zh-CN"/>
        </w:rPr>
        <w:t>发布采购公告，但由于递交响应材料的供应商不足三家，采购终止。现发布再次采购公告，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34"/>
        <w:gridCol w:w="2884"/>
        <w:gridCol w:w="1785"/>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570"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118"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国家医保医用耗材二级分类</w:t>
            </w:r>
          </w:p>
        </w:tc>
        <w:tc>
          <w:tcPr>
            <w:tcW w:w="178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624"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570"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23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代码</w:t>
            </w:r>
          </w:p>
        </w:tc>
        <w:tc>
          <w:tcPr>
            <w:tcW w:w="288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名称</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624"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23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1202</w:t>
            </w:r>
          </w:p>
        </w:tc>
        <w:tc>
          <w:tcPr>
            <w:tcW w:w="28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皮肤修补材料</w:t>
            </w:r>
          </w:p>
        </w:tc>
        <w:tc>
          <w:tcPr>
            <w:tcW w:w="178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624"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5</w:t>
            </w:r>
          </w:p>
        </w:tc>
        <w:tc>
          <w:tcPr>
            <w:tcW w:w="1234"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1207</w:t>
            </w:r>
          </w:p>
        </w:tc>
        <w:tc>
          <w:tcPr>
            <w:tcW w:w="28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其他修补材料</w:t>
            </w:r>
          </w:p>
        </w:tc>
        <w:tc>
          <w:tcPr>
            <w:tcW w:w="178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624"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1930"/>
      <w:bookmarkStart w:id="9" w:name="_Toc11412"/>
      <w:bookmarkStart w:id="10" w:name="_Toc26564"/>
      <w:bookmarkStart w:id="11" w:name="_Toc17509"/>
      <w:bookmarkStart w:id="12" w:name="_Toc6178"/>
      <w:bookmarkStart w:id="13" w:name="_Toc1965"/>
      <w:bookmarkStart w:id="14" w:name="_Toc3976"/>
      <w:bookmarkStart w:id="15" w:name="_Toc3374"/>
      <w:bookmarkStart w:id="16" w:name="_Toc9401"/>
      <w:bookmarkStart w:id="17" w:name="_Toc22548773"/>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bookmarkStart w:id="53" w:name="_GoBack"/>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bookmarkEnd w:id="53"/>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6933"/>
      <w:bookmarkStart w:id="20" w:name="_Toc22978"/>
      <w:bookmarkStart w:id="21" w:name="_Toc31810"/>
      <w:bookmarkStart w:id="22" w:name="_Toc517368027"/>
      <w:bookmarkStart w:id="23" w:name="_Toc8132"/>
      <w:bookmarkStart w:id="24" w:name="_Toc527828387"/>
      <w:bookmarkStart w:id="25" w:name="_Toc21862"/>
      <w:bookmarkStart w:id="26" w:name="_Toc517367960"/>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响应文件一式两份，其中正、副本各一份（注：封面应注明项目名称、供应商名称、联系人及电话，不需密封）；纸质报价和电子版报价各一份（需密封，报价格式详见附件2；</w:t>
      </w:r>
      <w:r>
        <w:rPr>
          <w:rFonts w:hint="eastAsia" w:ascii="方正仿宋_GBK" w:hAnsi="方正仿宋_GBK" w:eastAsia="方正仿宋_GBK" w:cs="方正仿宋_GBK"/>
          <w:color w:val="000000"/>
          <w:sz w:val="24"/>
          <w:szCs w:val="24"/>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517368028"/>
      <w:bookmarkStart w:id="31" w:name="_Toc24060"/>
      <w:bookmarkStart w:id="32" w:name="_Toc1495"/>
      <w:bookmarkStart w:id="33" w:name="_Toc527828388"/>
      <w:bookmarkStart w:id="34" w:name="_Toc2188"/>
      <w:bookmarkStart w:id="35" w:name="_Toc517367961"/>
      <w:bookmarkStart w:id="36" w:name="_Toc20734"/>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106034662"/>
      <w:bookmarkStart w:id="43" w:name="_Toc2082"/>
      <w:bookmarkStart w:id="44" w:name="_Toc656603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9FEAC4A5-3F3C-4CC6-A581-6ECFFF2D39EC}"/>
  </w:font>
  <w:font w:name="仿宋">
    <w:panose1 w:val="02010609060101010101"/>
    <w:charset w:val="86"/>
    <w:family w:val="modern"/>
    <w:pitch w:val="default"/>
    <w:sig w:usb0="800002BF" w:usb1="38CF7CFA" w:usb2="00000016" w:usb3="00000000" w:csb0="00040001" w:csb1="00000000"/>
    <w:embedRegular r:id="rId2" w:fontKey="{84061D8B-573B-4CA2-93D8-D421EC90F0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ZDQxMDQ4ZjdhNzBjZTNhMTAwMjc5MzEzYzkwNjE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5084823"/>
    <w:rsid w:val="055E66C3"/>
    <w:rsid w:val="08041D76"/>
    <w:rsid w:val="09655DC8"/>
    <w:rsid w:val="0A8C3C5A"/>
    <w:rsid w:val="0B145FD1"/>
    <w:rsid w:val="0B4E3BB1"/>
    <w:rsid w:val="0BE831F8"/>
    <w:rsid w:val="0DBD6915"/>
    <w:rsid w:val="0E653757"/>
    <w:rsid w:val="0ED07A7C"/>
    <w:rsid w:val="0EF324E5"/>
    <w:rsid w:val="0FC01DDD"/>
    <w:rsid w:val="10DC01C8"/>
    <w:rsid w:val="116503A8"/>
    <w:rsid w:val="11F45436"/>
    <w:rsid w:val="12FB1E07"/>
    <w:rsid w:val="133F76F0"/>
    <w:rsid w:val="13704662"/>
    <w:rsid w:val="13814630"/>
    <w:rsid w:val="13AE356E"/>
    <w:rsid w:val="13DF3FC3"/>
    <w:rsid w:val="14A409DB"/>
    <w:rsid w:val="15625621"/>
    <w:rsid w:val="15F441A8"/>
    <w:rsid w:val="16A60816"/>
    <w:rsid w:val="17F26FAE"/>
    <w:rsid w:val="18492EA2"/>
    <w:rsid w:val="18687FAE"/>
    <w:rsid w:val="19804882"/>
    <w:rsid w:val="1AC856F5"/>
    <w:rsid w:val="1B705779"/>
    <w:rsid w:val="1BD877D9"/>
    <w:rsid w:val="1D54216D"/>
    <w:rsid w:val="1E27255E"/>
    <w:rsid w:val="1E3356E8"/>
    <w:rsid w:val="1E44427C"/>
    <w:rsid w:val="1FD86743"/>
    <w:rsid w:val="201D7DBD"/>
    <w:rsid w:val="21546A66"/>
    <w:rsid w:val="21693711"/>
    <w:rsid w:val="226E4C36"/>
    <w:rsid w:val="23F95523"/>
    <w:rsid w:val="2437495C"/>
    <w:rsid w:val="26030B51"/>
    <w:rsid w:val="260852E0"/>
    <w:rsid w:val="2964780D"/>
    <w:rsid w:val="29CE6BF9"/>
    <w:rsid w:val="2AC57FFB"/>
    <w:rsid w:val="2AED7E1E"/>
    <w:rsid w:val="2C041E33"/>
    <w:rsid w:val="2C516D69"/>
    <w:rsid w:val="2D7524E6"/>
    <w:rsid w:val="2E8928E3"/>
    <w:rsid w:val="2FF620A4"/>
    <w:rsid w:val="305C705B"/>
    <w:rsid w:val="30BD408D"/>
    <w:rsid w:val="327114A6"/>
    <w:rsid w:val="34DF325D"/>
    <w:rsid w:val="356E302D"/>
    <w:rsid w:val="365F5254"/>
    <w:rsid w:val="36825B67"/>
    <w:rsid w:val="38E4332B"/>
    <w:rsid w:val="391F477E"/>
    <w:rsid w:val="39842583"/>
    <w:rsid w:val="398B0EE9"/>
    <w:rsid w:val="3A07396B"/>
    <w:rsid w:val="3A086314"/>
    <w:rsid w:val="3A183D49"/>
    <w:rsid w:val="3A3D3178"/>
    <w:rsid w:val="3A757783"/>
    <w:rsid w:val="3B775651"/>
    <w:rsid w:val="3B82689F"/>
    <w:rsid w:val="3D0B21A9"/>
    <w:rsid w:val="3E752DC9"/>
    <w:rsid w:val="4047556D"/>
    <w:rsid w:val="40CD0B11"/>
    <w:rsid w:val="40D43E92"/>
    <w:rsid w:val="41A53F56"/>
    <w:rsid w:val="443474E0"/>
    <w:rsid w:val="44A168CC"/>
    <w:rsid w:val="44A17DC5"/>
    <w:rsid w:val="44A8542F"/>
    <w:rsid w:val="44BF0F75"/>
    <w:rsid w:val="4684760A"/>
    <w:rsid w:val="472E3198"/>
    <w:rsid w:val="49664A06"/>
    <w:rsid w:val="499F6251"/>
    <w:rsid w:val="4B046ED0"/>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ED6194"/>
    <w:rsid w:val="5B395A82"/>
    <w:rsid w:val="5D24510E"/>
    <w:rsid w:val="5EC809F4"/>
    <w:rsid w:val="5F1818BF"/>
    <w:rsid w:val="5F2F1888"/>
    <w:rsid w:val="5F6A3B63"/>
    <w:rsid w:val="603F4A02"/>
    <w:rsid w:val="60C9031A"/>
    <w:rsid w:val="61A249D1"/>
    <w:rsid w:val="61AB3DF6"/>
    <w:rsid w:val="62AC472E"/>
    <w:rsid w:val="62BB7317"/>
    <w:rsid w:val="64434207"/>
    <w:rsid w:val="644A5BFB"/>
    <w:rsid w:val="646E458C"/>
    <w:rsid w:val="64713D93"/>
    <w:rsid w:val="64C85426"/>
    <w:rsid w:val="64CF0321"/>
    <w:rsid w:val="660364FC"/>
    <w:rsid w:val="669453A6"/>
    <w:rsid w:val="66D04197"/>
    <w:rsid w:val="672804FC"/>
    <w:rsid w:val="67991669"/>
    <w:rsid w:val="68B166E3"/>
    <w:rsid w:val="6A8D37D7"/>
    <w:rsid w:val="6BA36B5C"/>
    <w:rsid w:val="6C1F3525"/>
    <w:rsid w:val="6DC522E8"/>
    <w:rsid w:val="6EFD7139"/>
    <w:rsid w:val="70054579"/>
    <w:rsid w:val="708B4D5C"/>
    <w:rsid w:val="723A6707"/>
    <w:rsid w:val="72C377F4"/>
    <w:rsid w:val="73EA2176"/>
    <w:rsid w:val="759977E2"/>
    <w:rsid w:val="770F5F97"/>
    <w:rsid w:val="785D02B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TotalTime>0</TotalTime>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2024-07-02T10:17:38Z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