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医用修补材料常规采购第三次需求文件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对以下产品</w:t>
      </w:r>
      <w:r>
        <w:rPr>
          <w:rFonts w:hint="eastAsia" w:ascii="方正仿宋_GBK" w:hAnsi="方正仿宋_GBK" w:eastAsia="方正仿宋_GBK" w:cs="方正仿宋_GBK"/>
          <w:color w:val="000000"/>
          <w:sz w:val="24"/>
          <w:szCs w:val="24"/>
          <w:lang w:val="en-US" w:eastAsia="zh-CN"/>
        </w:rPr>
        <w:t>发布两次采购公告，但均由于递交响应材料的供应商不足三家，采购终止。现发布第三次采购公告，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bookmarkEnd w:id="0"/>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90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234"/>
        <w:gridCol w:w="2884"/>
        <w:gridCol w:w="1785"/>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57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包号</w:t>
            </w:r>
          </w:p>
        </w:tc>
        <w:tc>
          <w:tcPr>
            <w:tcW w:w="4118" w:type="dxa"/>
            <w:gridSpan w:val="2"/>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国家医保医用耗材二级分类</w:t>
            </w:r>
          </w:p>
        </w:tc>
        <w:tc>
          <w:tcPr>
            <w:tcW w:w="1785"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624"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570"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p>
        </w:tc>
        <w:tc>
          <w:tcPr>
            <w:tcW w:w="1234"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代码</w:t>
            </w:r>
          </w:p>
        </w:tc>
        <w:tc>
          <w:tcPr>
            <w:tcW w:w="2884"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名称</w:t>
            </w:r>
          </w:p>
        </w:tc>
        <w:tc>
          <w:tcPr>
            <w:tcW w:w="1785"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c>
          <w:tcPr>
            <w:tcW w:w="2624"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23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1202</w:t>
            </w:r>
          </w:p>
        </w:tc>
        <w:tc>
          <w:tcPr>
            <w:tcW w:w="28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皮肤修补材料</w:t>
            </w:r>
          </w:p>
        </w:tc>
        <w:tc>
          <w:tcPr>
            <w:tcW w:w="1785"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624"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1、高值耗材线上采购。       2、集采耗材除外。    3、供应商</w:t>
            </w:r>
            <w:r>
              <w:rPr>
                <w:rFonts w:hint="eastAsia" w:ascii="方正仿宋_GBK" w:hAnsi="方正仿宋_GBK" w:eastAsia="方正仿宋_GBK" w:cs="方正仿宋_GBK"/>
                <w:color w:val="000000"/>
                <w:sz w:val="24"/>
                <w:szCs w:val="24"/>
              </w:rPr>
              <w:t>所投产品规格应尽可能的齐全</w:t>
            </w:r>
            <w:r>
              <w:rPr>
                <w:rFonts w:hint="eastAsia" w:ascii="方正仿宋_GBK" w:hAnsi="方正仿宋_GBK" w:eastAsia="方正仿宋_GBK" w:cs="方正仿宋_GBK"/>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5</w:t>
            </w:r>
          </w:p>
        </w:tc>
        <w:tc>
          <w:tcPr>
            <w:tcW w:w="1234"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1207</w:t>
            </w:r>
          </w:p>
        </w:tc>
        <w:tc>
          <w:tcPr>
            <w:tcW w:w="28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其他修补材料</w:t>
            </w:r>
          </w:p>
        </w:tc>
        <w:tc>
          <w:tcPr>
            <w:tcW w:w="1785"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624"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30975"/>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3.须具备有效期内《医疗器械经营企业许可证》或《医疗器械经营许可证》</w:t>
      </w:r>
      <w:r>
        <w:rPr>
          <w:rFonts w:hint="eastAsia" w:ascii="方正仿宋_GBK" w:hAnsi="方正仿宋_GBK" w:eastAsia="方正仿宋_GBK" w:cs="方正仿宋_GBK"/>
          <w:color w:val="000000"/>
          <w:sz w:val="24"/>
          <w:szCs w:val="24"/>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11412"/>
      <w:bookmarkStart w:id="9" w:name="_Toc26564"/>
      <w:bookmarkStart w:id="10" w:name="_Toc6178"/>
      <w:bookmarkStart w:id="11" w:name="_Toc1965"/>
      <w:bookmarkStart w:id="12" w:name="_Toc21930"/>
      <w:bookmarkStart w:id="13" w:name="_Toc9401"/>
      <w:bookmarkStart w:id="14" w:name="_Toc17509"/>
      <w:bookmarkStart w:id="15" w:name="_Toc3374"/>
      <w:bookmarkStart w:id="16" w:name="_Toc22548773"/>
      <w:bookmarkStart w:id="17" w:name="_Toc3976"/>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15</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22978"/>
      <w:bookmarkStart w:id="19" w:name="_Toc21862"/>
      <w:bookmarkStart w:id="20" w:name="_Toc13490"/>
      <w:bookmarkStart w:id="21" w:name="_Toc31810"/>
      <w:bookmarkStart w:id="22" w:name="_Toc517368027"/>
      <w:bookmarkStart w:id="23" w:name="_Toc8132"/>
      <w:bookmarkStart w:id="24" w:name="_Toc6933"/>
      <w:bookmarkStart w:id="25" w:name="_Toc527828387"/>
      <w:bookmarkStart w:id="26" w:name="_Toc31639"/>
      <w:bookmarkStart w:id="27" w:name="_Toc51736796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文件“附页：响应文件格式要求”的规定编制响应文件，并对文件中提出的要求和条件做出实质性响应，同时编制完整的页码、目录。</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响应文件一式两份，其中正、副本各一份（注：封面应注明项目名称、供应商名称、联系人及电话，不需密封）；纸质报价和电子版报价各一份（需密封，报价格式详见附件2；</w:t>
      </w:r>
      <w:r>
        <w:rPr>
          <w:rFonts w:hint="eastAsia" w:ascii="方正仿宋_GBK" w:hAnsi="方正仿宋_GBK" w:eastAsia="方正仿宋_GBK" w:cs="方正仿宋_GBK"/>
          <w:color w:val="000000"/>
          <w:sz w:val="24"/>
          <w:szCs w:val="24"/>
          <w:lang w:val="en-US" w:eastAsia="zh-CN"/>
        </w:rPr>
        <w:t>电子报价为EXCEL格式</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188"/>
      <w:bookmarkStart w:id="30" w:name="_Toc517367961"/>
      <w:bookmarkStart w:id="31" w:name="_Toc527828388"/>
      <w:bookmarkStart w:id="32" w:name="_Toc24167"/>
      <w:bookmarkStart w:id="33" w:name="_Toc20734"/>
      <w:bookmarkStart w:id="34" w:name="_Toc1495"/>
      <w:bookmarkStart w:id="35" w:name="_Toc517368028"/>
      <w:bookmarkStart w:id="36" w:name="_Toc15317"/>
      <w:bookmarkStart w:id="37" w:name="_Toc24060"/>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008358"/>
      <w:bookmarkStart w:id="41" w:name="_Toc313888362"/>
      <w:bookmarkStart w:id="42" w:name="_Toc20162"/>
      <w:bookmarkStart w:id="43" w:name="_Toc65660382"/>
      <w:bookmarkStart w:id="44" w:name="_Toc208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13888363"/>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widowControl/>
        <w:spacing w:line="400" w:lineRule="exact"/>
        <w:ind w:firstLine="420" w:firstLineChars="200"/>
        <w:jc w:val="left"/>
        <w:rPr>
          <w:rFonts w:hint="eastAsia" w:ascii="方正仿宋_GBK" w:hAnsi="宋体" w:eastAsia="方正仿宋_GBK"/>
          <w:sz w:val="24"/>
          <w:szCs w:val="24"/>
        </w:rPr>
      </w:pPr>
      <w:bookmarkStart w:id="53" w:name="_GoBack"/>
      <w:bookmarkEnd w:id="53"/>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2080"/>
      <w:bookmarkStart w:id="51" w:name="_Toc106034663"/>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03BBF9E9-FCC6-4A13-92F8-0C3B90FD2F0A}"/>
  </w:font>
  <w:font w:name="仿宋">
    <w:panose1 w:val="02010609060101010101"/>
    <w:charset w:val="86"/>
    <w:family w:val="modern"/>
    <w:pitch w:val="default"/>
    <w:sig w:usb0="800002BF" w:usb1="38CF7CFA" w:usb2="00000016" w:usb3="00000000" w:csb0="00040001" w:csb1="00000000"/>
    <w:embedRegular r:id="rId2" w:fontKey="{DE1C90FC-330C-4757-AAA7-FA9CEEF76791}"/>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DQxMDQ4ZjdhNzBjZTNhMTAwMjc5MzEzYzkwNjE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BB660D"/>
    <w:rsid w:val="03FD66AC"/>
    <w:rsid w:val="05084823"/>
    <w:rsid w:val="055E66C3"/>
    <w:rsid w:val="08041D76"/>
    <w:rsid w:val="09655DC8"/>
    <w:rsid w:val="0A8C3C5A"/>
    <w:rsid w:val="0B145FD1"/>
    <w:rsid w:val="0B4E3BB1"/>
    <w:rsid w:val="0BE831F8"/>
    <w:rsid w:val="0DBD6915"/>
    <w:rsid w:val="0E3E551F"/>
    <w:rsid w:val="0E653757"/>
    <w:rsid w:val="0ED07A7C"/>
    <w:rsid w:val="0EF324E5"/>
    <w:rsid w:val="0FC01DDD"/>
    <w:rsid w:val="10DC01C8"/>
    <w:rsid w:val="116503A8"/>
    <w:rsid w:val="11F45436"/>
    <w:rsid w:val="12FB1E07"/>
    <w:rsid w:val="133F76F0"/>
    <w:rsid w:val="13704662"/>
    <w:rsid w:val="13814630"/>
    <w:rsid w:val="13AE356E"/>
    <w:rsid w:val="13DF3FC3"/>
    <w:rsid w:val="14A409DB"/>
    <w:rsid w:val="15625621"/>
    <w:rsid w:val="15F441A8"/>
    <w:rsid w:val="16A60816"/>
    <w:rsid w:val="17F26FAE"/>
    <w:rsid w:val="18492EA2"/>
    <w:rsid w:val="18687FAE"/>
    <w:rsid w:val="19804882"/>
    <w:rsid w:val="1AC856F5"/>
    <w:rsid w:val="1B705779"/>
    <w:rsid w:val="1BD877D9"/>
    <w:rsid w:val="1D54216D"/>
    <w:rsid w:val="1E27255E"/>
    <w:rsid w:val="1E3356E8"/>
    <w:rsid w:val="1E44427C"/>
    <w:rsid w:val="1FD86743"/>
    <w:rsid w:val="201D7DBD"/>
    <w:rsid w:val="21546A66"/>
    <w:rsid w:val="21693711"/>
    <w:rsid w:val="226E4C36"/>
    <w:rsid w:val="23F95523"/>
    <w:rsid w:val="2437495C"/>
    <w:rsid w:val="26030B51"/>
    <w:rsid w:val="260852E0"/>
    <w:rsid w:val="2964780D"/>
    <w:rsid w:val="29CE6BF9"/>
    <w:rsid w:val="2AC57FFB"/>
    <w:rsid w:val="2AED7E1E"/>
    <w:rsid w:val="2C041E33"/>
    <w:rsid w:val="2C516D69"/>
    <w:rsid w:val="2D7524E6"/>
    <w:rsid w:val="2E8928E3"/>
    <w:rsid w:val="2FF620A4"/>
    <w:rsid w:val="305C705B"/>
    <w:rsid w:val="30BD408D"/>
    <w:rsid w:val="327114A6"/>
    <w:rsid w:val="34DF325D"/>
    <w:rsid w:val="356E302D"/>
    <w:rsid w:val="365F5254"/>
    <w:rsid w:val="36825B67"/>
    <w:rsid w:val="38E4332B"/>
    <w:rsid w:val="391F477E"/>
    <w:rsid w:val="39842583"/>
    <w:rsid w:val="398B0EE9"/>
    <w:rsid w:val="3A07396B"/>
    <w:rsid w:val="3A086314"/>
    <w:rsid w:val="3A183D49"/>
    <w:rsid w:val="3A3D3178"/>
    <w:rsid w:val="3A757783"/>
    <w:rsid w:val="3B775651"/>
    <w:rsid w:val="3B82689F"/>
    <w:rsid w:val="3D0B21A9"/>
    <w:rsid w:val="3E752DC9"/>
    <w:rsid w:val="4047556D"/>
    <w:rsid w:val="40CD0B11"/>
    <w:rsid w:val="40D43E92"/>
    <w:rsid w:val="41A53F56"/>
    <w:rsid w:val="443474E0"/>
    <w:rsid w:val="44A168CC"/>
    <w:rsid w:val="44A17DC5"/>
    <w:rsid w:val="44A8542F"/>
    <w:rsid w:val="44BF0F75"/>
    <w:rsid w:val="4684760A"/>
    <w:rsid w:val="472E3198"/>
    <w:rsid w:val="49664A06"/>
    <w:rsid w:val="499F6251"/>
    <w:rsid w:val="4B046ED0"/>
    <w:rsid w:val="4B9D04D7"/>
    <w:rsid w:val="4BA43FBA"/>
    <w:rsid w:val="4C29250E"/>
    <w:rsid w:val="4C582C53"/>
    <w:rsid w:val="4CD82061"/>
    <w:rsid w:val="4D220017"/>
    <w:rsid w:val="4D433F84"/>
    <w:rsid w:val="509D5C5F"/>
    <w:rsid w:val="50AA111F"/>
    <w:rsid w:val="51E01C21"/>
    <w:rsid w:val="52F56DBE"/>
    <w:rsid w:val="53400388"/>
    <w:rsid w:val="56210721"/>
    <w:rsid w:val="56E919B9"/>
    <w:rsid w:val="57CB0088"/>
    <w:rsid w:val="596468E9"/>
    <w:rsid w:val="59ED6194"/>
    <w:rsid w:val="5B395A82"/>
    <w:rsid w:val="5D24510E"/>
    <w:rsid w:val="5D267370"/>
    <w:rsid w:val="5EC809F4"/>
    <w:rsid w:val="5F1818BF"/>
    <w:rsid w:val="5F2F1888"/>
    <w:rsid w:val="5F6A3B63"/>
    <w:rsid w:val="603F4A02"/>
    <w:rsid w:val="60C9031A"/>
    <w:rsid w:val="61A249D1"/>
    <w:rsid w:val="61AB3DF6"/>
    <w:rsid w:val="62AC472E"/>
    <w:rsid w:val="62BB7317"/>
    <w:rsid w:val="64434207"/>
    <w:rsid w:val="644A5BFB"/>
    <w:rsid w:val="646E458C"/>
    <w:rsid w:val="64713D93"/>
    <w:rsid w:val="64C85426"/>
    <w:rsid w:val="64CF0321"/>
    <w:rsid w:val="660364FC"/>
    <w:rsid w:val="669453A6"/>
    <w:rsid w:val="66D04197"/>
    <w:rsid w:val="672804FC"/>
    <w:rsid w:val="67991669"/>
    <w:rsid w:val="68B166E3"/>
    <w:rsid w:val="6A8D37D7"/>
    <w:rsid w:val="6BA36B5C"/>
    <w:rsid w:val="6C1F3525"/>
    <w:rsid w:val="6DC522E8"/>
    <w:rsid w:val="6EFD7139"/>
    <w:rsid w:val="70054579"/>
    <w:rsid w:val="708B4D5C"/>
    <w:rsid w:val="723A6707"/>
    <w:rsid w:val="72C377F4"/>
    <w:rsid w:val="73EA2176"/>
    <w:rsid w:val="759977E2"/>
    <w:rsid w:val="770F5F97"/>
    <w:rsid w:val="785D02B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3</Pages>
  <Words>1336</Words>
  <Characters>1583</Characters>
  <Lines>12</Lines>
  <Paragraphs>3</Paragraphs>
  <ScaleCrop>false</ScaleCrop>
  <LinksUpToDate>false</LinksUpToDate>
  <CharactersWithSpaces>1586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2024-07-09T01:06:06Z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