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0D567">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检验科临检组常用试剂及耗材常规采购需求文件</w:t>
      </w:r>
    </w:p>
    <w:p w14:paraId="0B84DE1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检验科临检组常用试剂及耗材常规采购项目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12D899B1">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2"/>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2640"/>
        <w:gridCol w:w="3210"/>
        <w:gridCol w:w="990"/>
        <w:gridCol w:w="1759"/>
      </w:tblGrid>
      <w:tr w14:paraId="47BB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51" w:type="dxa"/>
            <w:tcBorders>
              <w:top w:val="single" w:color="auto" w:sz="4" w:space="0"/>
              <w:left w:val="single" w:color="auto" w:sz="4" w:space="0"/>
              <w:right w:val="single" w:color="auto" w:sz="4" w:space="0"/>
            </w:tcBorders>
            <w:vAlign w:val="center"/>
          </w:tcPr>
          <w:p w14:paraId="36451C4E">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包号</w:t>
            </w:r>
          </w:p>
        </w:tc>
        <w:tc>
          <w:tcPr>
            <w:tcW w:w="2640" w:type="dxa"/>
            <w:tcBorders>
              <w:top w:val="single" w:color="auto" w:sz="4" w:space="0"/>
              <w:left w:val="single" w:color="auto" w:sz="4" w:space="0"/>
              <w:right w:val="single" w:color="auto" w:sz="4" w:space="0"/>
            </w:tcBorders>
            <w:vAlign w:val="center"/>
          </w:tcPr>
          <w:p w14:paraId="24FFE49F">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试剂/耗材名称</w:t>
            </w:r>
          </w:p>
        </w:tc>
        <w:tc>
          <w:tcPr>
            <w:tcW w:w="3210" w:type="dxa"/>
            <w:tcBorders>
              <w:top w:val="single" w:color="auto" w:sz="4" w:space="0"/>
              <w:left w:val="single" w:color="auto" w:sz="4" w:space="0"/>
              <w:right w:val="single" w:color="auto" w:sz="4" w:space="0"/>
            </w:tcBorders>
            <w:vAlign w:val="center"/>
          </w:tcPr>
          <w:p w14:paraId="4C76A812">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c>
          <w:tcPr>
            <w:tcW w:w="990" w:type="dxa"/>
            <w:tcBorders>
              <w:top w:val="single" w:color="auto" w:sz="4" w:space="0"/>
              <w:left w:val="single" w:color="auto" w:sz="4" w:space="0"/>
              <w:right w:val="single" w:color="auto" w:sz="4" w:space="0"/>
            </w:tcBorders>
            <w:vAlign w:val="center"/>
          </w:tcPr>
          <w:p w14:paraId="21C7465F">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1759" w:type="dxa"/>
            <w:tcBorders>
              <w:top w:val="single" w:color="auto" w:sz="4" w:space="0"/>
              <w:left w:val="single" w:color="auto" w:sz="4" w:space="0"/>
              <w:right w:val="single" w:color="auto" w:sz="4" w:space="0"/>
            </w:tcBorders>
            <w:vAlign w:val="center"/>
          </w:tcPr>
          <w:p w14:paraId="7C0C1E5E">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14:paraId="2232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14:paraId="45D3D7D7">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1</w:t>
            </w:r>
          </w:p>
        </w:tc>
        <w:tc>
          <w:tcPr>
            <w:tcW w:w="2640" w:type="dxa"/>
            <w:tcBorders>
              <w:left w:val="single" w:color="auto" w:sz="4" w:space="0"/>
              <w:right w:val="single" w:color="auto" w:sz="4" w:space="0"/>
            </w:tcBorders>
            <w:vAlign w:val="center"/>
          </w:tcPr>
          <w:p w14:paraId="2DB4A027">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骨髓涂片检查染液</w:t>
            </w:r>
          </w:p>
        </w:tc>
        <w:tc>
          <w:tcPr>
            <w:tcW w:w="3210" w:type="dxa"/>
            <w:tcBorders>
              <w:left w:val="single" w:color="auto" w:sz="4" w:space="0"/>
              <w:right w:val="single" w:color="auto" w:sz="4" w:space="0"/>
            </w:tcBorders>
            <w:vAlign w:val="center"/>
          </w:tcPr>
          <w:p w14:paraId="2E513CA8">
            <w:pPr>
              <w:keepNext/>
              <w:keepLines/>
              <w:spacing w:line="240" w:lineRule="auto"/>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含</w:t>
            </w:r>
            <w:r>
              <w:rPr>
                <w:rFonts w:hint="default" w:ascii="方正仿宋_GBK" w:hAnsi="方正仿宋_GBK" w:eastAsia="方正仿宋_GBK" w:cs="方正仿宋_GBK"/>
                <w:color w:val="000000"/>
                <w:sz w:val="24"/>
                <w:szCs w:val="24"/>
                <w:lang w:val="en-US" w:eastAsia="zh-CN"/>
              </w:rPr>
              <w:t>①</w:t>
            </w:r>
            <w:r>
              <w:rPr>
                <w:rFonts w:hint="eastAsia" w:ascii="方正仿宋_GBK" w:hAnsi="方正仿宋_GBK" w:eastAsia="方正仿宋_GBK" w:cs="方正仿宋_GBK"/>
                <w:color w:val="000000"/>
                <w:sz w:val="24"/>
                <w:szCs w:val="24"/>
                <w:lang w:val="en-US" w:eastAsia="zh-CN"/>
              </w:rPr>
              <w:t>过氧化物酶染色液（POX）（氧化WG-KI法）；</w:t>
            </w:r>
            <w:r>
              <w:rPr>
                <w:rFonts w:hint="default" w:ascii="方正仿宋_GBK" w:hAnsi="方正仿宋_GBK" w:eastAsia="方正仿宋_GBK" w:cs="方正仿宋_GBK"/>
                <w:color w:val="000000"/>
                <w:sz w:val="24"/>
                <w:szCs w:val="24"/>
                <w:lang w:val="en-US" w:eastAsia="zh-CN"/>
              </w:rPr>
              <w:t>②</w:t>
            </w:r>
            <w:r>
              <w:rPr>
                <w:rFonts w:hint="eastAsia" w:ascii="方正仿宋_GBK" w:hAnsi="方正仿宋_GBK" w:eastAsia="方正仿宋_GBK" w:cs="方正仿宋_GBK"/>
                <w:color w:val="000000"/>
                <w:sz w:val="24"/>
                <w:szCs w:val="24"/>
                <w:lang w:val="en-US" w:eastAsia="zh-CN"/>
              </w:rPr>
              <w:t>氯醋酸AS-D萘酚酯酶染色液（AS-DCE）；</w:t>
            </w:r>
            <w:r>
              <w:rPr>
                <w:rFonts w:hint="default" w:ascii="方正仿宋_GBK" w:hAnsi="方正仿宋_GBK" w:eastAsia="方正仿宋_GBK" w:cs="方正仿宋_GBK"/>
                <w:color w:val="000000"/>
                <w:sz w:val="24"/>
                <w:szCs w:val="24"/>
                <w:lang w:val="en-US" w:eastAsia="zh-CN"/>
              </w:rPr>
              <w:t>③</w:t>
            </w:r>
            <w:r>
              <w:rPr>
                <w:rFonts w:hint="eastAsia" w:ascii="方正仿宋_GBK" w:hAnsi="方正仿宋_GBK" w:eastAsia="方正仿宋_GBK" w:cs="方正仿宋_GBK"/>
                <w:color w:val="000000"/>
                <w:sz w:val="24"/>
                <w:szCs w:val="24"/>
                <w:lang w:val="en-US" w:eastAsia="zh-CN"/>
              </w:rPr>
              <w:t>α-丁酸萘酚酯酶染色液（α-NBE）；④中性粒细胞碱性磷酸酶染色液（NAP）；⑤铁染色液；⑥糖原染色液；⑦瑞氏染液</w:t>
            </w:r>
          </w:p>
        </w:tc>
        <w:tc>
          <w:tcPr>
            <w:tcW w:w="990" w:type="dxa"/>
            <w:vMerge w:val="restart"/>
            <w:tcBorders>
              <w:left w:val="single" w:color="auto" w:sz="4" w:space="0"/>
              <w:right w:val="single" w:color="auto" w:sz="4" w:space="0"/>
            </w:tcBorders>
            <w:vAlign w:val="center"/>
          </w:tcPr>
          <w:p w14:paraId="56EF6427">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1759" w:type="dxa"/>
            <w:vMerge w:val="restart"/>
            <w:tcBorders>
              <w:left w:val="single" w:color="auto" w:sz="4" w:space="0"/>
              <w:right w:val="single" w:color="auto" w:sz="4" w:space="0"/>
            </w:tcBorders>
            <w:vAlign w:val="center"/>
          </w:tcPr>
          <w:p w14:paraId="6750DDA8">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14:paraId="2EF8A638">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2、集采耗材除外。                                             </w:t>
            </w:r>
          </w:p>
        </w:tc>
      </w:tr>
      <w:tr w14:paraId="335E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14:paraId="79B70E31">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2640" w:type="dxa"/>
            <w:tcBorders>
              <w:left w:val="single" w:color="auto" w:sz="4" w:space="0"/>
              <w:right w:val="single" w:color="auto" w:sz="4" w:space="0"/>
            </w:tcBorders>
            <w:vAlign w:val="center"/>
          </w:tcPr>
          <w:p w14:paraId="5F978A34">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淋巴细胞亚群检测试剂及耗材</w:t>
            </w:r>
            <w:r>
              <w:rPr>
                <w:rFonts w:hint="eastAsia" w:ascii="方正仿宋_GBK" w:hAnsi="方正仿宋_GBK" w:eastAsia="方正仿宋_GBK" w:cs="方正仿宋_GBK"/>
                <w:color w:val="000000"/>
                <w:sz w:val="24"/>
                <w:szCs w:val="24"/>
                <w:highlight w:val="none"/>
                <w:lang w:val="en-US" w:eastAsia="zh-CN"/>
              </w:rPr>
              <w:t>（BD Canto II流式细胞分析仪）</w:t>
            </w:r>
          </w:p>
        </w:tc>
        <w:tc>
          <w:tcPr>
            <w:tcW w:w="3210" w:type="dxa"/>
            <w:tcBorders>
              <w:left w:val="single" w:color="auto" w:sz="4" w:space="0"/>
              <w:right w:val="single" w:color="auto" w:sz="4" w:space="0"/>
            </w:tcBorders>
            <w:vAlign w:val="center"/>
          </w:tcPr>
          <w:p w14:paraId="330B779D">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990" w:type="dxa"/>
            <w:vMerge w:val="continue"/>
            <w:tcBorders>
              <w:left w:val="single" w:color="auto" w:sz="4" w:space="0"/>
              <w:right w:val="single" w:color="auto" w:sz="4" w:space="0"/>
            </w:tcBorders>
            <w:vAlign w:val="center"/>
          </w:tcPr>
          <w:p w14:paraId="1E0CC075">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14:paraId="46699E5E">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14:paraId="7434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14:paraId="65D729AC">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2640" w:type="dxa"/>
            <w:tcBorders>
              <w:left w:val="single" w:color="auto" w:sz="4" w:space="0"/>
              <w:right w:val="single" w:color="auto" w:sz="4" w:space="0"/>
            </w:tcBorders>
            <w:vAlign w:val="center"/>
          </w:tcPr>
          <w:p w14:paraId="01499F1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采血管智能管理工作站耗材</w:t>
            </w:r>
            <w:r>
              <w:rPr>
                <w:rFonts w:hint="eastAsia" w:ascii="方正仿宋_GBK" w:hAnsi="方正仿宋_GBK" w:eastAsia="方正仿宋_GBK" w:cs="方正仿宋_GBK"/>
                <w:color w:val="000000"/>
                <w:sz w:val="24"/>
                <w:szCs w:val="24"/>
                <w:highlight w:val="none"/>
                <w:lang w:val="en-US" w:eastAsia="zh-CN"/>
              </w:rPr>
              <w:t>（珠海丰炎 CG-16S）</w:t>
            </w:r>
          </w:p>
        </w:tc>
        <w:tc>
          <w:tcPr>
            <w:tcW w:w="3210" w:type="dxa"/>
            <w:tcBorders>
              <w:left w:val="single" w:color="auto" w:sz="4" w:space="0"/>
              <w:right w:val="single" w:color="auto" w:sz="4" w:space="0"/>
            </w:tcBorders>
            <w:vAlign w:val="center"/>
          </w:tcPr>
          <w:p w14:paraId="2383A08E">
            <w:pPr>
              <w:keepNext/>
              <w:keepLines/>
              <w:spacing w:line="240" w:lineRule="auto"/>
              <w:jc w:val="left"/>
              <w:rPr>
                <w:rFonts w:hint="eastAsia" w:ascii="方正仿宋_GBK" w:hAnsi="方正仿宋_GBK" w:eastAsia="方正仿宋_GBK" w:cs="方正仿宋_GBK"/>
                <w:color w:val="000000"/>
                <w:sz w:val="24"/>
                <w:szCs w:val="24"/>
                <w:lang w:val="en-US" w:eastAsia="zh-CN"/>
              </w:rPr>
            </w:pPr>
          </w:p>
        </w:tc>
        <w:tc>
          <w:tcPr>
            <w:tcW w:w="990" w:type="dxa"/>
            <w:vMerge w:val="continue"/>
            <w:tcBorders>
              <w:left w:val="single" w:color="auto" w:sz="4" w:space="0"/>
              <w:right w:val="single" w:color="auto" w:sz="4" w:space="0"/>
            </w:tcBorders>
            <w:vAlign w:val="center"/>
          </w:tcPr>
          <w:p w14:paraId="0DE85EE5">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14:paraId="10EBCBF5">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14:paraId="4CFD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14:paraId="551A5667">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2640" w:type="dxa"/>
            <w:tcBorders>
              <w:left w:val="single" w:color="auto" w:sz="4" w:space="0"/>
              <w:right w:val="single" w:color="auto" w:sz="4" w:space="0"/>
            </w:tcBorders>
            <w:vAlign w:val="center"/>
          </w:tcPr>
          <w:p w14:paraId="7A358504">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胶体金检测试剂</w:t>
            </w:r>
          </w:p>
        </w:tc>
        <w:tc>
          <w:tcPr>
            <w:tcW w:w="3210" w:type="dxa"/>
            <w:tcBorders>
              <w:left w:val="single" w:color="auto" w:sz="4" w:space="0"/>
              <w:right w:val="single" w:color="auto" w:sz="4" w:space="0"/>
            </w:tcBorders>
            <w:vAlign w:val="center"/>
          </w:tcPr>
          <w:p w14:paraId="457E425F">
            <w:pPr>
              <w:keepNext/>
              <w:keepLines/>
              <w:spacing w:line="240" w:lineRule="auto"/>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含</w:t>
            </w:r>
            <w:r>
              <w:rPr>
                <w:rFonts w:hint="default" w:ascii="方正仿宋_GBK" w:hAnsi="方正仿宋_GBK" w:eastAsia="方正仿宋_GBK" w:cs="方正仿宋_GBK"/>
                <w:color w:val="000000"/>
                <w:sz w:val="24"/>
                <w:szCs w:val="24"/>
                <w:lang w:val="en-US" w:eastAsia="zh-CN"/>
              </w:rPr>
              <w:t>①</w:t>
            </w:r>
            <w:r>
              <w:rPr>
                <w:rFonts w:hint="eastAsia" w:ascii="方正仿宋_GBK" w:hAnsi="方正仿宋_GBK" w:eastAsia="方正仿宋_GBK" w:cs="方正仿宋_GBK"/>
                <w:color w:val="000000"/>
                <w:sz w:val="24"/>
                <w:szCs w:val="24"/>
                <w:lang w:val="en-US" w:eastAsia="zh-CN"/>
              </w:rPr>
              <w:t>甲型/乙型流感病毒抗原检测试剂盒；</w:t>
            </w:r>
            <w:r>
              <w:rPr>
                <w:rFonts w:hint="default" w:ascii="方正仿宋_GBK" w:hAnsi="方正仿宋_GBK" w:eastAsia="方正仿宋_GBK" w:cs="方正仿宋_GBK"/>
                <w:color w:val="000000"/>
                <w:sz w:val="24"/>
                <w:szCs w:val="24"/>
                <w:lang w:val="en-US" w:eastAsia="zh-CN"/>
              </w:rPr>
              <w:t>②</w:t>
            </w:r>
            <w:r>
              <w:rPr>
                <w:rFonts w:hint="eastAsia" w:ascii="方正仿宋_GBK" w:hAnsi="方正仿宋_GBK" w:eastAsia="方正仿宋_GBK" w:cs="方正仿宋_GBK"/>
                <w:color w:val="000000"/>
                <w:sz w:val="24"/>
                <w:szCs w:val="24"/>
                <w:lang w:val="en-US" w:eastAsia="zh-CN"/>
              </w:rPr>
              <w:t>胎儿纤维连接蛋白检测试剂盒；</w:t>
            </w:r>
            <w:r>
              <w:rPr>
                <w:rFonts w:hint="default" w:ascii="方正仿宋_GBK" w:hAnsi="方正仿宋_GBK" w:eastAsia="方正仿宋_GBK" w:cs="方正仿宋_GBK"/>
                <w:color w:val="000000"/>
                <w:sz w:val="24"/>
                <w:szCs w:val="24"/>
                <w:lang w:val="en-US" w:eastAsia="zh-CN"/>
              </w:rPr>
              <w:t>③</w:t>
            </w:r>
            <w:r>
              <w:rPr>
                <w:rFonts w:hint="eastAsia" w:ascii="方正仿宋_GBK" w:hAnsi="方正仿宋_GBK" w:eastAsia="方正仿宋_GBK" w:cs="方正仿宋_GBK"/>
                <w:color w:val="000000"/>
                <w:sz w:val="24"/>
                <w:szCs w:val="24"/>
                <w:lang w:val="en-US" w:eastAsia="zh-CN"/>
              </w:rPr>
              <w:t>沙眼衣原体抗原检测试剂盒；④人绒毛膜促性腺激素（HCG）检测试纸</w:t>
            </w:r>
            <w:bookmarkStart w:id="53" w:name="_GoBack"/>
            <w:bookmarkEnd w:id="53"/>
          </w:p>
        </w:tc>
        <w:tc>
          <w:tcPr>
            <w:tcW w:w="990" w:type="dxa"/>
            <w:vMerge w:val="continue"/>
            <w:tcBorders>
              <w:left w:val="single" w:color="auto" w:sz="4" w:space="0"/>
              <w:right w:val="single" w:color="auto" w:sz="4" w:space="0"/>
            </w:tcBorders>
            <w:vAlign w:val="center"/>
          </w:tcPr>
          <w:p w14:paraId="498EBCD6">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14:paraId="43EB7C42">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14:paraId="0A73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14:paraId="38EC18DB">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w:t>
            </w:r>
          </w:p>
        </w:tc>
        <w:tc>
          <w:tcPr>
            <w:tcW w:w="2640" w:type="dxa"/>
            <w:tcBorders>
              <w:left w:val="single" w:color="auto" w:sz="4" w:space="0"/>
              <w:right w:val="single" w:color="auto" w:sz="4" w:space="0"/>
            </w:tcBorders>
            <w:vAlign w:val="center"/>
          </w:tcPr>
          <w:p w14:paraId="010D783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检验采样耗材</w:t>
            </w:r>
          </w:p>
        </w:tc>
        <w:tc>
          <w:tcPr>
            <w:tcW w:w="3210" w:type="dxa"/>
            <w:tcBorders>
              <w:left w:val="single" w:color="auto" w:sz="4" w:space="0"/>
              <w:right w:val="single" w:color="auto" w:sz="4" w:space="0"/>
            </w:tcBorders>
            <w:vAlign w:val="center"/>
          </w:tcPr>
          <w:p w14:paraId="3A567EED">
            <w:pPr>
              <w:keepNext/>
              <w:keepLines/>
              <w:spacing w:line="240" w:lineRule="auto"/>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含</w:t>
            </w:r>
            <w:r>
              <w:rPr>
                <w:rFonts w:hint="default" w:ascii="方正仿宋_GBK" w:hAnsi="方正仿宋_GBK" w:eastAsia="方正仿宋_GBK" w:cs="方正仿宋_GBK"/>
                <w:color w:val="000000"/>
                <w:sz w:val="24"/>
                <w:szCs w:val="24"/>
                <w:lang w:val="en-US" w:eastAsia="zh-CN"/>
              </w:rPr>
              <w:t>①</w:t>
            </w:r>
            <w:r>
              <w:rPr>
                <w:rFonts w:hint="eastAsia" w:ascii="方正仿宋_GBK" w:hAnsi="方正仿宋_GBK" w:eastAsia="方正仿宋_GBK" w:cs="方正仿宋_GBK"/>
                <w:color w:val="000000"/>
                <w:sz w:val="24"/>
                <w:szCs w:val="24"/>
                <w:lang w:val="en-US" w:eastAsia="zh-CN"/>
              </w:rPr>
              <w:t>尿液采样器；</w:t>
            </w:r>
            <w:r>
              <w:rPr>
                <w:rFonts w:hint="default" w:ascii="方正仿宋_GBK" w:hAnsi="方正仿宋_GBK" w:eastAsia="方正仿宋_GBK" w:cs="方正仿宋_GBK"/>
                <w:color w:val="000000"/>
                <w:sz w:val="24"/>
                <w:szCs w:val="24"/>
                <w:lang w:val="en-US" w:eastAsia="zh-CN"/>
              </w:rPr>
              <w:t>②</w:t>
            </w:r>
            <w:r>
              <w:rPr>
                <w:rFonts w:hint="eastAsia" w:ascii="方正仿宋_GBK" w:hAnsi="方正仿宋_GBK" w:eastAsia="方正仿宋_GBK" w:cs="方正仿宋_GBK"/>
                <w:color w:val="000000"/>
                <w:sz w:val="24"/>
                <w:szCs w:val="24"/>
                <w:lang w:val="en-US" w:eastAsia="zh-CN"/>
              </w:rPr>
              <w:t>大便采样杯；</w:t>
            </w:r>
            <w:r>
              <w:rPr>
                <w:rFonts w:hint="default" w:ascii="方正仿宋_GBK" w:hAnsi="方正仿宋_GBK" w:eastAsia="方正仿宋_GBK" w:cs="方正仿宋_GBK"/>
                <w:color w:val="000000"/>
                <w:sz w:val="24"/>
                <w:szCs w:val="24"/>
                <w:lang w:val="en-US" w:eastAsia="zh-CN"/>
              </w:rPr>
              <w:t>③</w:t>
            </w:r>
            <w:r>
              <w:rPr>
                <w:rFonts w:hint="eastAsia" w:ascii="方正仿宋_GBK" w:hAnsi="方正仿宋_GBK" w:eastAsia="方正仿宋_GBK" w:cs="方正仿宋_GBK"/>
                <w:color w:val="000000"/>
                <w:sz w:val="24"/>
                <w:szCs w:val="24"/>
                <w:lang w:val="en-US" w:eastAsia="zh-CN"/>
              </w:rPr>
              <w:t>痰液采样杯；④无菌采样拭子⑤载玻片</w:t>
            </w:r>
          </w:p>
        </w:tc>
        <w:tc>
          <w:tcPr>
            <w:tcW w:w="990" w:type="dxa"/>
            <w:vMerge w:val="continue"/>
            <w:tcBorders>
              <w:left w:val="single" w:color="auto" w:sz="4" w:space="0"/>
              <w:right w:val="single" w:color="auto" w:sz="4" w:space="0"/>
            </w:tcBorders>
            <w:vAlign w:val="center"/>
          </w:tcPr>
          <w:p w14:paraId="6ECC2B09">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14:paraId="43E8690B">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14:paraId="0A9D839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14:paraId="6049E72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67300519">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14:paraId="2170919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2E147DF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6E5D359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4993D6E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11EF305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48C687D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07EBDE8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670737C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4D4A1484">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2F8AF05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14:paraId="6E064F0C">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22548773"/>
      <w:bookmarkStart w:id="9" w:name="_Toc3374"/>
      <w:bookmarkStart w:id="10" w:name="_Toc17509"/>
      <w:bookmarkStart w:id="11" w:name="_Toc6178"/>
      <w:bookmarkStart w:id="12" w:name="_Toc11412"/>
      <w:bookmarkStart w:id="13" w:name="_Toc1965"/>
      <w:bookmarkStart w:id="14" w:name="_Toc26564"/>
      <w:bookmarkStart w:id="15" w:name="_Toc21930"/>
      <w:bookmarkStart w:id="16" w:name="_Toc9401"/>
      <w:bookmarkStart w:id="17" w:name="_Toc3976"/>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14:paraId="493C154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14:paraId="4D7601C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14:paraId="038E0EDC">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14:paraId="3D08C3E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14:paraId="79F760BA">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14:paraId="653008BD">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14:paraId="262E3D26">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4989B9DE">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14:paraId="5928CD3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794E641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14:paraId="612B127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24</w:t>
      </w:r>
      <w:r>
        <w:rPr>
          <w:rFonts w:hint="eastAsia" w:ascii="方正仿宋_GBK" w:hAnsi="方正仿宋_GBK" w:eastAsia="方正仿宋_GBK" w:cs="方正仿宋_GBK"/>
          <w:color w:val="000000"/>
          <w:sz w:val="24"/>
          <w:szCs w:val="24"/>
        </w:rPr>
        <w:t>日）起三个工作日。</w:t>
      </w:r>
    </w:p>
    <w:p w14:paraId="1E702CFF">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28</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79DCE63E">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5EC049A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1B07EBA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7E31C659">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7F0EA595">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439E9E48">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3AABB0F7">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729D9E04">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14:paraId="080F65C3">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6933"/>
      <w:bookmarkStart w:id="19" w:name="_Toc21862"/>
      <w:bookmarkStart w:id="20" w:name="_Toc517367960"/>
      <w:bookmarkStart w:id="21" w:name="_Toc31810"/>
      <w:bookmarkStart w:id="22" w:name="_Toc13490"/>
      <w:bookmarkStart w:id="23" w:name="_Toc22978"/>
      <w:bookmarkStart w:id="24" w:name="_Toc527828387"/>
      <w:bookmarkStart w:id="25" w:name="_Toc8132"/>
      <w:bookmarkStart w:id="26" w:name="_Toc517368027"/>
      <w:bookmarkStart w:id="27" w:name="_Toc31639"/>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14:paraId="57DCCDA3">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14:paraId="06DD7D2A">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14:paraId="35FC5D85">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14:paraId="0B40A632">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14:paraId="4FE33CCF">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14:paraId="2D0E2195">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14:paraId="6D5280E1">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附件4</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14:paraId="67A9016A">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2CA5D2C0">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01FEEDF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177C2907">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14:paraId="75AB74E6">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6823DB63">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14:paraId="551719FD">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14:paraId="5EA7A67F">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14:paraId="26001CD5">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1495"/>
      <w:bookmarkStart w:id="30" w:name="_Toc15317"/>
      <w:bookmarkStart w:id="31" w:name="_Toc20734"/>
      <w:bookmarkStart w:id="32" w:name="_Toc517368028"/>
      <w:bookmarkStart w:id="33" w:name="_Toc24167"/>
      <w:bookmarkStart w:id="34" w:name="_Toc2188"/>
      <w:bookmarkStart w:id="35" w:name="_Toc527828388"/>
      <w:bookmarkStart w:id="36" w:name="_Toc517367961"/>
      <w:bookmarkStart w:id="37" w:name="_Toc24060"/>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14:paraId="5BABAA2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14:paraId="0E3F99D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1387F60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5EBA6C3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14:paraId="20B6F2D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636D0992">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14:paraId="7DBFBA2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3AF2E058">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55A5D8A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7BF125E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4C04DEE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66CE3FA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14:paraId="60928FBD">
      <w:pPr>
        <w:pStyle w:val="5"/>
        <w:ind w:firstLine="562"/>
      </w:pPr>
    </w:p>
    <w:p w14:paraId="655AFF0F">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332395AD">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16633A9F">
      <w:pPr>
        <w:pStyle w:val="5"/>
        <w:jc w:val="center"/>
        <w:rPr>
          <w:rFonts w:hint="eastAsia" w:ascii="方正仿宋_GBK" w:hAnsi="方正仿宋_GBK" w:eastAsia="方正仿宋_GBK" w:cs="方正仿宋_GBK"/>
          <w:b/>
          <w:bCs/>
          <w:sz w:val="28"/>
          <w:szCs w:val="32"/>
          <w:lang w:val="en-US" w:eastAsia="zh-CN"/>
        </w:rPr>
      </w:pPr>
    </w:p>
    <w:p w14:paraId="3CAEBDDA">
      <w:pPr>
        <w:pStyle w:val="5"/>
        <w:jc w:val="center"/>
        <w:rPr>
          <w:rFonts w:hint="eastAsia" w:ascii="方正仿宋_GBK" w:hAnsi="方正仿宋_GBK" w:eastAsia="方正仿宋_GBK" w:cs="方正仿宋_GBK"/>
          <w:b/>
          <w:bCs/>
          <w:sz w:val="28"/>
          <w:szCs w:val="32"/>
          <w:lang w:val="en-US" w:eastAsia="zh-CN"/>
        </w:rPr>
      </w:pPr>
    </w:p>
    <w:p w14:paraId="53B655C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357353A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0E2BE83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6CD1B55E">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14:paraId="2752DF2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14:paraId="1CE56BC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14:paraId="5E64CE5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14:paraId="7933055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14:paraId="46422C0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14:paraId="564DC9B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14:paraId="7E031AD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14:paraId="1470A1B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71D259FC">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488DDF5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0FFB45A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7E7F694">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3AFB5E5B">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42BA0DC8">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5E88531C">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7C8D3F8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14:paraId="2946F14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62D7337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69B28D0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14:paraId="0AE6E28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14:paraId="55030CF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14:paraId="2306407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64CE2D5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3FBE624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6E4E2A9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24944B6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19B6C88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48FF328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25B19B9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5254F2C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346245B4">
      <w:pPr>
        <w:spacing w:line="400" w:lineRule="exact"/>
        <w:ind w:firstLine="480" w:firstLineChars="200"/>
        <w:rPr>
          <w:rFonts w:hint="eastAsia" w:ascii="方正仿宋_GBK" w:hAnsi="宋体" w:eastAsia="方正仿宋_GBK"/>
          <w:sz w:val="24"/>
          <w:szCs w:val="24"/>
        </w:rPr>
      </w:pPr>
    </w:p>
    <w:p w14:paraId="0E993AA1">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表格格式详见附件2（试剂报价表）、附件4（医用耗材报价表）</w:t>
      </w:r>
    </w:p>
    <w:p w14:paraId="4E4CA97E">
      <w:pPr>
        <w:snapToGrid w:val="0"/>
        <w:spacing w:line="500" w:lineRule="exact"/>
        <w:ind w:firstLine="480" w:firstLineChars="200"/>
        <w:rPr>
          <w:rFonts w:hint="eastAsia" w:ascii="方正仿宋_GBK" w:hAnsi="宋体" w:eastAsia="方正仿宋_GBK"/>
          <w:sz w:val="24"/>
          <w:szCs w:val="28"/>
        </w:rPr>
      </w:pPr>
    </w:p>
    <w:p w14:paraId="3BD69674">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FC11442">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6F1F6F44">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769C052D">
      <w:pPr>
        <w:spacing w:line="360" w:lineRule="auto"/>
        <w:rPr>
          <w:rFonts w:hint="eastAsia"/>
        </w:rPr>
      </w:pPr>
      <w:r>
        <w:rPr>
          <w:rFonts w:hint="eastAsia" w:ascii="方正仿宋_GBK" w:hAnsi="宋体" w:eastAsia="方正仿宋_GBK"/>
          <w:sz w:val="24"/>
          <w:szCs w:val="24"/>
        </w:rPr>
        <w:t xml:space="preserve">                                          </w:t>
      </w:r>
    </w:p>
    <w:p w14:paraId="003126F7">
      <w:pPr>
        <w:spacing w:line="360" w:lineRule="auto"/>
        <w:ind w:right="480" w:firstLine="6480" w:firstLineChars="2700"/>
        <w:rPr>
          <w:rFonts w:hint="eastAsia" w:ascii="方正仿宋_GBK" w:hAnsi="宋体" w:eastAsia="方正仿宋_GBK"/>
          <w:sz w:val="24"/>
          <w:szCs w:val="24"/>
        </w:rPr>
      </w:pPr>
    </w:p>
    <w:p w14:paraId="19F4AAE4">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7426FC2">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42913421"/>
      <w:bookmarkStart w:id="41" w:name="_Toc313888362"/>
      <w:bookmarkStart w:id="42" w:name="_Toc20162"/>
      <w:bookmarkStart w:id="43" w:name="_Toc2082"/>
      <w:bookmarkStart w:id="44" w:name="_Toc10603466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008359"/>
      <w:bookmarkStart w:id="48" w:name="_Toc313888363"/>
    </w:p>
    <w:p w14:paraId="0516A8B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7FCFB9C6">
      <w:pPr>
        <w:tabs>
          <w:tab w:val="left" w:pos="6300"/>
        </w:tabs>
        <w:snapToGrid w:val="0"/>
        <w:spacing w:line="500" w:lineRule="exact"/>
        <w:ind w:firstLine="570"/>
        <w:rPr>
          <w:rFonts w:hint="eastAsia" w:ascii="方正仿宋_GBK" w:hAnsi="宋体" w:eastAsia="方正仿宋_GBK"/>
          <w:sz w:val="24"/>
          <w:szCs w:val="24"/>
        </w:rPr>
      </w:pPr>
    </w:p>
    <w:p w14:paraId="11A16A4E">
      <w:pPr>
        <w:tabs>
          <w:tab w:val="left" w:pos="6300"/>
        </w:tabs>
        <w:snapToGrid w:val="0"/>
        <w:spacing w:line="500" w:lineRule="exact"/>
        <w:ind w:firstLine="570"/>
        <w:rPr>
          <w:rFonts w:hint="eastAsia" w:ascii="方正仿宋_GBK" w:hAnsi="宋体" w:eastAsia="方正仿宋_GBK"/>
        </w:rPr>
      </w:pPr>
    </w:p>
    <w:p w14:paraId="58478551">
      <w:pPr>
        <w:tabs>
          <w:tab w:val="left" w:pos="6300"/>
        </w:tabs>
        <w:snapToGrid w:val="0"/>
        <w:spacing w:line="500" w:lineRule="exact"/>
        <w:ind w:firstLine="570"/>
        <w:rPr>
          <w:rFonts w:hint="eastAsia" w:ascii="方正仿宋_GBK" w:hAnsi="宋体" w:eastAsia="方正仿宋_GBK"/>
        </w:rPr>
      </w:pPr>
    </w:p>
    <w:p w14:paraId="27D22D23">
      <w:pPr>
        <w:tabs>
          <w:tab w:val="left" w:pos="6300"/>
        </w:tabs>
        <w:snapToGrid w:val="0"/>
        <w:spacing w:line="500" w:lineRule="exact"/>
        <w:ind w:firstLine="570"/>
        <w:rPr>
          <w:rFonts w:hint="eastAsia" w:ascii="方正仿宋_GBK" w:hAnsi="宋体" w:eastAsia="方正仿宋_GBK"/>
        </w:rPr>
      </w:pPr>
    </w:p>
    <w:p w14:paraId="47CB7730">
      <w:pPr>
        <w:tabs>
          <w:tab w:val="left" w:pos="6300"/>
        </w:tabs>
        <w:snapToGrid w:val="0"/>
        <w:spacing w:line="500" w:lineRule="exact"/>
        <w:ind w:firstLine="570"/>
        <w:rPr>
          <w:rFonts w:hint="eastAsia" w:ascii="方正仿宋_GBK" w:hAnsi="宋体" w:eastAsia="方正仿宋_GBK"/>
        </w:rPr>
      </w:pPr>
    </w:p>
    <w:p w14:paraId="4CC3A5F9">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219B41A4">
      <w:pPr>
        <w:tabs>
          <w:tab w:val="left" w:pos="6300"/>
        </w:tabs>
        <w:snapToGrid w:val="0"/>
        <w:spacing w:line="500" w:lineRule="exact"/>
        <w:ind w:firstLine="570"/>
        <w:rPr>
          <w:rFonts w:hint="eastAsia" w:ascii="方正仿宋_GBK" w:hAnsi="宋体" w:eastAsia="方正仿宋_GBK"/>
          <w:sz w:val="24"/>
        </w:rPr>
      </w:pPr>
    </w:p>
    <w:p w14:paraId="501C674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212F0DDA">
      <w:pPr>
        <w:tabs>
          <w:tab w:val="left" w:pos="6300"/>
        </w:tabs>
        <w:snapToGrid w:val="0"/>
        <w:spacing w:line="500" w:lineRule="exact"/>
        <w:ind w:firstLine="570"/>
        <w:rPr>
          <w:rFonts w:hint="eastAsia" w:ascii="方正仿宋_GBK" w:hAnsi="宋体" w:eastAsia="方正仿宋_GBK"/>
          <w:sz w:val="24"/>
        </w:rPr>
      </w:pPr>
    </w:p>
    <w:p w14:paraId="58F2175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3E42D29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62DDDDB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2DEE82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354F4C6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EBE124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FCA693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8B737B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627ECA6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DEA6AD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11CA3C8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C37F66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EC6560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62BFBAA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5D278E5D">
      <w:pPr>
        <w:tabs>
          <w:tab w:val="left" w:pos="6300"/>
        </w:tabs>
        <w:snapToGrid w:val="0"/>
        <w:spacing w:line="500" w:lineRule="exact"/>
        <w:ind w:firstLine="570"/>
        <w:rPr>
          <w:rFonts w:hint="eastAsia" w:ascii="方正仿宋_GBK" w:hAnsi="宋体" w:eastAsia="方正仿宋_GBK"/>
          <w:sz w:val="24"/>
        </w:rPr>
      </w:pPr>
    </w:p>
    <w:p w14:paraId="0FC2ECAF">
      <w:pPr>
        <w:tabs>
          <w:tab w:val="left" w:pos="6300"/>
        </w:tabs>
        <w:snapToGrid w:val="0"/>
        <w:spacing w:line="500" w:lineRule="exact"/>
        <w:ind w:firstLine="570"/>
        <w:rPr>
          <w:rFonts w:hint="eastAsia" w:ascii="方正仿宋_GBK" w:hAnsi="宋体" w:eastAsia="方正仿宋_GBK"/>
          <w:sz w:val="24"/>
        </w:rPr>
      </w:pPr>
    </w:p>
    <w:p w14:paraId="4ABB578D">
      <w:pPr>
        <w:tabs>
          <w:tab w:val="left" w:pos="6300"/>
        </w:tabs>
        <w:snapToGrid w:val="0"/>
        <w:spacing w:line="500" w:lineRule="exact"/>
        <w:ind w:firstLine="570"/>
        <w:rPr>
          <w:rFonts w:hint="eastAsia" w:ascii="方正仿宋_GBK" w:hAnsi="宋体" w:eastAsia="方正仿宋_GBK"/>
          <w:sz w:val="24"/>
        </w:rPr>
      </w:pPr>
    </w:p>
    <w:p w14:paraId="5A613BDC">
      <w:pPr>
        <w:tabs>
          <w:tab w:val="left" w:pos="6300"/>
        </w:tabs>
        <w:snapToGrid w:val="0"/>
        <w:spacing w:line="500" w:lineRule="exact"/>
        <w:ind w:firstLine="570"/>
        <w:rPr>
          <w:rFonts w:hint="eastAsia" w:ascii="方正仿宋_GBK" w:hAnsi="宋体" w:eastAsia="方正仿宋_GBK"/>
          <w:sz w:val="24"/>
        </w:rPr>
      </w:pPr>
    </w:p>
    <w:p w14:paraId="6871100A">
      <w:pPr>
        <w:tabs>
          <w:tab w:val="left" w:pos="6300"/>
        </w:tabs>
        <w:snapToGrid w:val="0"/>
        <w:spacing w:line="500" w:lineRule="exact"/>
        <w:ind w:firstLine="570"/>
        <w:rPr>
          <w:rFonts w:hint="eastAsia" w:ascii="方正仿宋_GBK" w:hAnsi="宋体" w:eastAsia="方正仿宋_GBK"/>
          <w:sz w:val="24"/>
        </w:rPr>
      </w:pPr>
    </w:p>
    <w:p w14:paraId="6EFE9A1C">
      <w:pPr>
        <w:tabs>
          <w:tab w:val="left" w:pos="6300"/>
        </w:tabs>
        <w:snapToGrid w:val="0"/>
        <w:spacing w:line="500" w:lineRule="exact"/>
        <w:ind w:firstLine="570"/>
        <w:rPr>
          <w:rFonts w:hint="eastAsia" w:ascii="方正仿宋_GBK" w:hAnsi="宋体" w:eastAsia="方正仿宋_GBK"/>
          <w:sz w:val="24"/>
        </w:rPr>
      </w:pPr>
    </w:p>
    <w:p w14:paraId="1E1BAEB5">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0976896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20B0F54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6DE142D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13E03B5">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169762D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14:paraId="6F3FAB8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6135D81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4072CC6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FBC604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C885E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4C376A5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149823B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2976EB3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81BEFD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3999733F">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142D10F9">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74900C88">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5C0A658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1367DA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408A5A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76B7FCC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14:paraId="1FA7BF9C">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55A90111">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106B08CB">
      <w:pPr>
        <w:tabs>
          <w:tab w:val="left" w:pos="6300"/>
        </w:tabs>
        <w:snapToGrid w:val="0"/>
        <w:spacing w:line="530" w:lineRule="exact"/>
        <w:rPr>
          <w:sz w:val="24"/>
        </w:rPr>
      </w:pPr>
    </w:p>
    <w:p w14:paraId="6CDB54F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5417D21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152D1B5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589099B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18B5394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020B99C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7AA0BA3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0942C11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544AF73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70B0FA09">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3410D954">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45B39648">
      <w:pPr>
        <w:widowControl/>
        <w:numPr>
          <w:ilvl w:val="0"/>
          <w:numId w:val="0"/>
        </w:numPr>
        <w:spacing w:line="400" w:lineRule="exact"/>
        <w:jc w:val="left"/>
        <w:rPr>
          <w:rFonts w:hint="eastAsia" w:ascii="方正仿宋_GBK" w:hAnsi="宋体" w:eastAsia="方正仿宋_GBK"/>
          <w:sz w:val="24"/>
          <w:szCs w:val="24"/>
          <w:lang w:val="en-US" w:eastAsia="zh-CN"/>
        </w:rPr>
      </w:pPr>
    </w:p>
    <w:p w14:paraId="07323A0A">
      <w:pPr>
        <w:widowControl/>
        <w:numPr>
          <w:ilvl w:val="0"/>
          <w:numId w:val="0"/>
        </w:numPr>
        <w:spacing w:line="400" w:lineRule="exact"/>
        <w:jc w:val="left"/>
        <w:rPr>
          <w:rFonts w:hint="eastAsia" w:ascii="方正仿宋_GBK" w:hAnsi="宋体" w:eastAsia="方正仿宋_GBK"/>
          <w:sz w:val="24"/>
          <w:szCs w:val="24"/>
          <w:lang w:val="en-US" w:eastAsia="zh-CN"/>
        </w:rPr>
      </w:pPr>
    </w:p>
    <w:p w14:paraId="72858C19">
      <w:pPr>
        <w:widowControl/>
        <w:numPr>
          <w:ilvl w:val="0"/>
          <w:numId w:val="0"/>
        </w:numPr>
        <w:spacing w:line="400" w:lineRule="exact"/>
        <w:jc w:val="left"/>
        <w:rPr>
          <w:rFonts w:hint="eastAsia" w:ascii="方正仿宋_GBK" w:hAnsi="宋体" w:eastAsia="方正仿宋_GBK"/>
          <w:sz w:val="24"/>
          <w:szCs w:val="24"/>
          <w:lang w:val="en-US" w:eastAsia="zh-CN"/>
        </w:rPr>
      </w:pPr>
    </w:p>
    <w:p w14:paraId="34801AC9">
      <w:pPr>
        <w:widowControl/>
        <w:numPr>
          <w:ilvl w:val="0"/>
          <w:numId w:val="0"/>
        </w:numPr>
        <w:spacing w:line="400" w:lineRule="exact"/>
        <w:jc w:val="left"/>
        <w:rPr>
          <w:rFonts w:hint="eastAsia" w:ascii="方正仿宋_GBK" w:hAnsi="宋体" w:eastAsia="方正仿宋_GBK"/>
          <w:sz w:val="24"/>
          <w:szCs w:val="24"/>
          <w:lang w:val="en-US" w:eastAsia="zh-CN"/>
        </w:rPr>
      </w:pPr>
    </w:p>
    <w:p w14:paraId="35EBA685">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206CF4BE">
      <w:pPr>
        <w:widowControl/>
        <w:spacing w:line="400" w:lineRule="exact"/>
        <w:ind w:firstLine="480" w:firstLineChars="200"/>
        <w:jc w:val="left"/>
        <w:rPr>
          <w:rFonts w:hint="eastAsia" w:ascii="方正仿宋_GBK" w:hAnsi="宋体" w:eastAsia="方正仿宋_GBK"/>
          <w:sz w:val="24"/>
          <w:szCs w:val="24"/>
        </w:rPr>
      </w:pPr>
    </w:p>
    <w:p w14:paraId="31F98E18">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06034663"/>
      <w:bookmarkStart w:id="50" w:name="_Toc17010"/>
      <w:bookmarkStart w:id="51" w:name="_Toc2080"/>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14:paraId="6587A3DC">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47B03038">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0136CA46">
      <w:pPr>
        <w:pStyle w:val="6"/>
        <w:rPr>
          <w:rFonts w:hint="eastAsia"/>
        </w:rPr>
      </w:pPr>
    </w:p>
    <w:p w14:paraId="3C5E943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5863F3D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62A0080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082DA61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3BC9F6A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4ABC853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7EDD3CD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08920E0A">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1EF3A5F3">
      <w:pPr>
        <w:pStyle w:val="6"/>
        <w:rPr>
          <w:rFonts w:hint="eastAsia"/>
        </w:rPr>
      </w:pPr>
      <w:r>
        <w:rPr>
          <w:rFonts w:hint="eastAsia"/>
        </w:rPr>
        <w:t>　　　</w:t>
      </w:r>
    </w:p>
    <w:p w14:paraId="67682B0D">
      <w:pPr>
        <w:pStyle w:val="6"/>
        <w:rPr>
          <w:rFonts w:hint="eastAsia" w:ascii="方正仿宋_GBK" w:hAnsi="方正仿宋_GBK" w:eastAsia="方正仿宋_GBK" w:cs="方正仿宋_GBK"/>
          <w:sz w:val="24"/>
          <w:szCs w:val="32"/>
        </w:rPr>
      </w:pPr>
      <w:r>
        <w:rPr>
          <w:rFonts w:hint="eastAsia"/>
        </w:rPr>
        <w:t>　　　</w:t>
      </w:r>
    </w:p>
    <w:p w14:paraId="423EDBD2">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2B861871">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3320886B">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5A9C77CC">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117518E5">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6F2BAAD3">
      <w:pPr>
        <w:pStyle w:val="8"/>
        <w:numPr>
          <w:ilvl w:val="0"/>
          <w:numId w:val="0"/>
        </w:numPr>
        <w:spacing w:line="400" w:lineRule="exact"/>
        <w:rPr>
          <w:rFonts w:hint="eastAsia" w:ascii="方正仿宋_GBK" w:hAnsi="宋体" w:eastAsia="方正仿宋_GBK"/>
          <w:sz w:val="24"/>
          <w:szCs w:val="24"/>
        </w:rPr>
      </w:pPr>
    </w:p>
    <w:p w14:paraId="7CCB7A86">
      <w:pPr>
        <w:pStyle w:val="8"/>
        <w:numPr>
          <w:ilvl w:val="0"/>
          <w:numId w:val="0"/>
        </w:numPr>
        <w:spacing w:line="400" w:lineRule="exact"/>
        <w:rPr>
          <w:rFonts w:hint="eastAsia" w:ascii="方正仿宋_GBK" w:hAnsi="宋体" w:eastAsia="方正仿宋_GBK"/>
          <w:sz w:val="24"/>
          <w:szCs w:val="24"/>
        </w:rPr>
      </w:pPr>
    </w:p>
    <w:p w14:paraId="41F39DB8">
      <w:pPr>
        <w:pStyle w:val="8"/>
        <w:numPr>
          <w:ilvl w:val="0"/>
          <w:numId w:val="0"/>
        </w:numPr>
        <w:spacing w:line="400" w:lineRule="exact"/>
        <w:rPr>
          <w:rFonts w:hint="eastAsia" w:ascii="方正仿宋_GBK" w:hAnsi="宋体" w:eastAsia="方正仿宋_GBK"/>
          <w:sz w:val="24"/>
          <w:szCs w:val="24"/>
        </w:rPr>
      </w:pPr>
    </w:p>
    <w:p w14:paraId="3F597C4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525818C3">
      <w:pPr>
        <w:widowControl/>
        <w:spacing w:line="400" w:lineRule="exact"/>
        <w:ind w:firstLine="480" w:firstLineChars="200"/>
        <w:jc w:val="left"/>
        <w:rPr>
          <w:rFonts w:hint="eastAsia" w:ascii="方正仿宋_GBK" w:hAnsi="宋体" w:eastAsia="方正仿宋_GBK"/>
          <w:sz w:val="24"/>
          <w:szCs w:val="24"/>
          <w:lang w:val="en-US" w:eastAsia="zh-CN"/>
        </w:rPr>
      </w:pPr>
    </w:p>
    <w:p w14:paraId="564632DA">
      <w:pPr>
        <w:widowControl/>
        <w:spacing w:line="400" w:lineRule="exact"/>
        <w:ind w:firstLine="480" w:firstLineChars="200"/>
        <w:jc w:val="left"/>
        <w:rPr>
          <w:rFonts w:hint="eastAsia" w:ascii="方正仿宋_GBK" w:hAnsi="宋体" w:eastAsia="方正仿宋_GBK"/>
          <w:sz w:val="24"/>
          <w:szCs w:val="24"/>
          <w:lang w:val="en-US" w:eastAsia="zh-CN"/>
        </w:rPr>
      </w:pPr>
    </w:p>
    <w:p w14:paraId="4D1E87F3">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EBD04287-6E32-4589-8A6C-43B7FE0D1195}"/>
  </w:font>
  <w:font w:name="仿宋">
    <w:panose1 w:val="02010609060101010101"/>
    <w:charset w:val="86"/>
    <w:family w:val="modern"/>
    <w:pitch w:val="default"/>
    <w:sig w:usb0="800002BF" w:usb1="38CF7CFA" w:usb2="00000016" w:usb3="00000000" w:csb0="00040001" w:csb1="00000000"/>
    <w:embedRegular r:id="rId2" w:fontKey="{C9677B64-E96F-4A0F-BA6C-B740AA6485A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745716A"/>
    <w:rsid w:val="280E56C1"/>
    <w:rsid w:val="29396A00"/>
    <w:rsid w:val="2964780D"/>
    <w:rsid w:val="29CE6BF9"/>
    <w:rsid w:val="2AC57FFB"/>
    <w:rsid w:val="2AED7E1E"/>
    <w:rsid w:val="2AF9352D"/>
    <w:rsid w:val="2B2918E2"/>
    <w:rsid w:val="2C041E33"/>
    <w:rsid w:val="2C516D69"/>
    <w:rsid w:val="2D7524E6"/>
    <w:rsid w:val="2E8928E3"/>
    <w:rsid w:val="2F5A5EDA"/>
    <w:rsid w:val="2FF620A4"/>
    <w:rsid w:val="305C705B"/>
    <w:rsid w:val="30BD408D"/>
    <w:rsid w:val="327114A6"/>
    <w:rsid w:val="34192013"/>
    <w:rsid w:val="34DF325D"/>
    <w:rsid w:val="3542559A"/>
    <w:rsid w:val="356E302D"/>
    <w:rsid w:val="35980074"/>
    <w:rsid w:val="36170071"/>
    <w:rsid w:val="365F5254"/>
    <w:rsid w:val="36643853"/>
    <w:rsid w:val="36825B67"/>
    <w:rsid w:val="371210D2"/>
    <w:rsid w:val="385A2027"/>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15</Pages>
  <Words>4668</Words>
  <Characters>4938</Characters>
  <Lines>12</Lines>
  <Paragraphs>3</Paragraphs>
  <TotalTime>2</TotalTime>
  <ScaleCrop>false</ScaleCrop>
  <LinksUpToDate>false</LinksUpToDate>
  <CharactersWithSpaces>5751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郭红露</cp:lastModifiedBy>
  <dcterms:modified xsi:type="dcterms:W3CDTF">2024-08-24T02:26:37Z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FE8578EC5C86486EAE7842E577B586F4_13</vt:lpwstr>
  </property>
</Properties>
</file>