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肠癌血液多基因甲基化检测试剂盒常规采购需求文件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917" w:type="dxa"/>
        <w:jc w:val="center"/>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1543"/>
        <w:gridCol w:w="1457"/>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00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543"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457"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00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肠癌血液多基因甲基化检测试剂盒（三类注册证）</w:t>
            </w:r>
          </w:p>
        </w:tc>
        <w:tc>
          <w:tcPr>
            <w:tcW w:w="1543"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PCR-荧光探针法</w:t>
            </w:r>
          </w:p>
        </w:tc>
        <w:tc>
          <w:tcPr>
            <w:tcW w:w="1457"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965"/>
      <w:bookmarkStart w:id="9" w:name="_Toc3374"/>
      <w:bookmarkStart w:id="10" w:name="_Toc22548773"/>
      <w:bookmarkStart w:id="11" w:name="_Toc21930"/>
      <w:bookmarkStart w:id="12" w:name="_Toc26564"/>
      <w:bookmarkStart w:id="13" w:name="_Toc3976"/>
      <w:bookmarkStart w:id="14" w:name="_Toc17509"/>
      <w:bookmarkStart w:id="15" w:name="_Toc6178"/>
      <w:bookmarkStart w:id="16" w:name="_Toc11412"/>
      <w:bookmarkStart w:id="17" w:name="_Toc9401"/>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.所投标产品属第三类医疗器械的，应具有在有效期内的中华人民共和国医疗器械注册证（提供注册证复印件）；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527828387"/>
      <w:bookmarkStart w:id="20" w:name="_Toc22978"/>
      <w:bookmarkStart w:id="21" w:name="_Toc8132"/>
      <w:bookmarkStart w:id="22" w:name="_Toc6933"/>
      <w:bookmarkStart w:id="23" w:name="_Toc31639"/>
      <w:bookmarkStart w:id="24" w:name="_Toc517367960"/>
      <w:bookmarkStart w:id="25" w:name="_Toc21862"/>
      <w:bookmarkStart w:id="26" w:name="_Toc31810"/>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517367961"/>
      <w:bookmarkStart w:id="31" w:name="_Toc517368028"/>
      <w:bookmarkStart w:id="32" w:name="_Toc24167"/>
      <w:bookmarkStart w:id="33" w:name="_Toc527828388"/>
      <w:bookmarkStart w:id="34" w:name="_Toc2188"/>
      <w:bookmarkStart w:id="35" w:name="_Toc15317"/>
      <w:bookmarkStart w:id="36" w:name="_Toc24060"/>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2082"/>
      <w:bookmarkStart w:id="43" w:name="_Toc656603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65660383"/>
      <w:bookmarkStart w:id="51" w:name="_Toc106034663"/>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7F44D27A-F18C-4DA4-9DBF-1AB217A3F53D}"/>
  </w:font>
  <w:font w:name="仿宋">
    <w:panose1 w:val="02010609060101010101"/>
    <w:charset w:val="86"/>
    <w:family w:val="modern"/>
    <w:pitch w:val="default"/>
    <w:sig w:usb0="800002BF" w:usb1="38CF7CFA" w:usb2="00000016" w:usb3="00000000" w:csb0="00040001" w:csb1="00000000"/>
    <w:embedRegular r:id="rId2" w:fontKey="{14258A9A-D5EA-4861-A1B9-CC3784598B9A}"/>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BB78AB"/>
    <w:rsid w:val="17F26FAE"/>
    <w:rsid w:val="180A25EC"/>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266072"/>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E2D0C26"/>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 w:val="7FCB4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2024-08-28T09:19:24Z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