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0C56">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输液辅助器材常规</w:t>
      </w:r>
      <w:r>
        <w:rPr>
          <w:rFonts w:hint="default" w:ascii="Times New Roman" w:hAnsi="Times New Roman" w:eastAsia="方正仿宋_GBK" w:cs="Times New Roman"/>
          <w:b/>
          <w:bCs/>
          <w:color w:val="000000"/>
          <w:sz w:val="28"/>
          <w:szCs w:val="28"/>
          <w:lang w:val="en-US" w:eastAsia="zh-CN"/>
        </w:rPr>
        <w:t>采购需求文件</w:t>
      </w:r>
    </w:p>
    <w:p w14:paraId="5AD95916">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4D9DD76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发布采购公告，但由于递交响应材料的供应商不足三家，采购终止。现发布再次采购公告，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14:paraId="3D861A4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080"/>
        <w:gridCol w:w="1660"/>
        <w:gridCol w:w="2924"/>
      </w:tblGrid>
      <w:tr w14:paraId="7BB9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80" w:type="dxa"/>
            <w:tcBorders>
              <w:top w:val="single" w:color="auto" w:sz="4" w:space="0"/>
              <w:left w:val="single" w:color="auto" w:sz="4" w:space="0"/>
              <w:right w:val="single" w:color="auto" w:sz="4" w:space="0"/>
            </w:tcBorders>
            <w:vAlign w:val="center"/>
          </w:tcPr>
          <w:p w14:paraId="5DE9BCD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080" w:type="dxa"/>
            <w:tcBorders>
              <w:top w:val="single" w:color="auto" w:sz="4" w:space="0"/>
              <w:left w:val="single" w:color="auto" w:sz="4" w:space="0"/>
              <w:right w:val="single" w:color="auto" w:sz="4" w:space="0"/>
            </w:tcBorders>
            <w:vAlign w:val="center"/>
          </w:tcPr>
          <w:p w14:paraId="3C38A13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60" w:type="dxa"/>
            <w:tcBorders>
              <w:top w:val="single" w:color="auto" w:sz="4" w:space="0"/>
              <w:left w:val="single" w:color="auto" w:sz="4" w:space="0"/>
              <w:right w:val="single" w:color="auto" w:sz="4" w:space="0"/>
            </w:tcBorders>
            <w:vAlign w:val="center"/>
          </w:tcPr>
          <w:p w14:paraId="3BAEAE19">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14:paraId="4663DC02">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4AE4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80" w:type="dxa"/>
            <w:tcBorders>
              <w:left w:val="single" w:color="auto" w:sz="4" w:space="0"/>
              <w:right w:val="single" w:color="auto" w:sz="4" w:space="0"/>
            </w:tcBorders>
            <w:vAlign w:val="center"/>
          </w:tcPr>
          <w:p w14:paraId="49B3B7F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输液辅助器材</w:t>
            </w:r>
          </w:p>
        </w:tc>
        <w:tc>
          <w:tcPr>
            <w:tcW w:w="2080" w:type="dxa"/>
            <w:tcBorders>
              <w:left w:val="single" w:color="auto" w:sz="4" w:space="0"/>
              <w:right w:val="single" w:color="auto" w:sz="4" w:space="0"/>
            </w:tcBorders>
            <w:vAlign w:val="center"/>
          </w:tcPr>
          <w:p w14:paraId="2981ADDE">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输液吊网、输液加压袋等</w:t>
            </w:r>
          </w:p>
        </w:tc>
        <w:tc>
          <w:tcPr>
            <w:tcW w:w="1660" w:type="dxa"/>
            <w:tcBorders>
              <w:left w:val="single" w:color="auto" w:sz="4" w:space="0"/>
              <w:right w:val="single" w:color="auto" w:sz="4" w:space="0"/>
            </w:tcBorders>
            <w:vAlign w:val="center"/>
          </w:tcPr>
          <w:p w14:paraId="63CAF7D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tcBorders>
              <w:left w:val="single" w:color="auto" w:sz="4" w:space="0"/>
              <w:right w:val="single" w:color="auto" w:sz="4" w:space="0"/>
            </w:tcBorders>
            <w:vAlign w:val="center"/>
          </w:tcPr>
          <w:p w14:paraId="67E99510">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373A665C">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bl>
    <w:p w14:paraId="054E6D3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359428B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254B771C">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3037BE9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4366BC7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19A4B3E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572AD260">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2F5964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7C4C6A5A">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46D9B1A2">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57DB9B1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02DA180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517E6915">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6178"/>
      <w:bookmarkStart w:id="9" w:name="_Toc21930"/>
      <w:bookmarkStart w:id="10" w:name="_Toc22548773"/>
      <w:bookmarkStart w:id="11" w:name="_Toc3976"/>
      <w:bookmarkStart w:id="12" w:name="_Toc26564"/>
      <w:bookmarkStart w:id="13" w:name="_Toc11412"/>
      <w:bookmarkStart w:id="14" w:name="_Toc9401"/>
      <w:bookmarkStart w:id="15" w:name="_Toc1965"/>
      <w:bookmarkStart w:id="16" w:name="_Toc3374"/>
      <w:bookmarkStart w:id="17" w:name="_Toc17509"/>
    </w:p>
    <w:p w14:paraId="395DF3F4">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76AC69D7">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2E16D3E7">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3CFFB57A">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48BC5A8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7464A5C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50C1222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331BF51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5E63975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4D91455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19FA3E4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0AB4016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日）起三个工作日。</w:t>
      </w:r>
    </w:p>
    <w:p w14:paraId="67951185">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A1F1385">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5BB4FC6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bookmarkStart w:id="53" w:name="_GoBack"/>
      <w:bookmarkEnd w:id="53"/>
    </w:p>
    <w:p w14:paraId="3557F3EB">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78CD1732">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7CC83F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637D062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367050F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06723090">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774AFE5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21862"/>
      <w:bookmarkStart w:id="19" w:name="_Toc31639"/>
      <w:bookmarkStart w:id="20" w:name="_Toc13490"/>
      <w:bookmarkStart w:id="21" w:name="_Toc6933"/>
      <w:bookmarkStart w:id="22" w:name="_Toc517367960"/>
      <w:bookmarkStart w:id="23" w:name="_Toc8132"/>
      <w:bookmarkStart w:id="24" w:name="_Toc517368027"/>
      <w:bookmarkStart w:id="25" w:name="_Toc31810"/>
      <w:bookmarkStart w:id="26" w:name="_Toc527828387"/>
      <w:bookmarkStart w:id="27" w:name="_Toc22978"/>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36BD702A">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AF98A4A">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2F340C63">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4C5A1D29">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769EB32F">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FFE0A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19744F5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AEA8CCC">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1B9E5BD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70FF6D9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755F03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4258C4A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F42EB1D">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7F73A5DF">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5B3DD41">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6E21EDB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1495"/>
      <w:bookmarkStart w:id="31" w:name="_Toc527828388"/>
      <w:bookmarkStart w:id="32" w:name="_Toc20734"/>
      <w:bookmarkStart w:id="33" w:name="_Toc24167"/>
      <w:bookmarkStart w:id="34" w:name="_Toc2188"/>
      <w:bookmarkStart w:id="35" w:name="_Toc517368028"/>
      <w:bookmarkStart w:id="36" w:name="_Toc24060"/>
      <w:bookmarkStart w:id="37" w:name="_Toc517367961"/>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52C89C3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96C12B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BC07F5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42C8EDE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0072B0B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B6125E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50212DF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7149C0B8">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61D0484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0470BFB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1110281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312F0942">
      <w:pPr>
        <w:pStyle w:val="5"/>
        <w:ind w:firstLine="562"/>
        <w:rPr>
          <w:rFonts w:hint="default" w:ascii="Times New Roman" w:hAnsi="Times New Roman" w:cs="Times New Roman"/>
        </w:rPr>
      </w:pPr>
    </w:p>
    <w:p w14:paraId="2BDF650D">
      <w:pPr>
        <w:pStyle w:val="5"/>
        <w:ind w:firstLine="562"/>
        <w:rPr>
          <w:rFonts w:hint="default" w:ascii="Times New Roman" w:hAnsi="Times New Roman" w:cs="Times New Roman"/>
        </w:rPr>
      </w:pPr>
    </w:p>
    <w:p w14:paraId="71A718D6">
      <w:pPr>
        <w:pStyle w:val="5"/>
        <w:ind w:firstLine="562"/>
        <w:rPr>
          <w:rFonts w:hint="default" w:ascii="Times New Roman" w:hAnsi="Times New Roman" w:cs="Times New Roman"/>
        </w:rPr>
      </w:pPr>
    </w:p>
    <w:p w14:paraId="4D0ACA0B">
      <w:pPr>
        <w:pStyle w:val="5"/>
        <w:ind w:firstLine="562"/>
        <w:rPr>
          <w:rFonts w:hint="default" w:ascii="Times New Roman" w:hAnsi="Times New Roman" w:cs="Times New Roman"/>
        </w:rPr>
      </w:pPr>
    </w:p>
    <w:p w14:paraId="27E1A82D">
      <w:pPr>
        <w:pStyle w:val="5"/>
        <w:ind w:firstLine="562"/>
        <w:rPr>
          <w:rFonts w:hint="default" w:ascii="Times New Roman" w:hAnsi="Times New Roman" w:cs="Times New Roman"/>
        </w:rPr>
      </w:pPr>
    </w:p>
    <w:p w14:paraId="57C1CE14">
      <w:pPr>
        <w:pStyle w:val="5"/>
        <w:ind w:firstLine="562"/>
        <w:rPr>
          <w:rFonts w:hint="default" w:ascii="Times New Roman" w:hAnsi="Times New Roman" w:cs="Times New Roman"/>
        </w:rPr>
      </w:pPr>
    </w:p>
    <w:p w14:paraId="79643D63">
      <w:pPr>
        <w:pStyle w:val="5"/>
        <w:ind w:firstLine="562"/>
        <w:rPr>
          <w:rFonts w:hint="default" w:ascii="Times New Roman" w:hAnsi="Times New Roman" w:cs="Times New Roman"/>
        </w:rPr>
      </w:pPr>
    </w:p>
    <w:p w14:paraId="6470C9E6">
      <w:pPr>
        <w:pStyle w:val="5"/>
        <w:ind w:firstLine="562"/>
        <w:rPr>
          <w:rFonts w:hint="default" w:ascii="Times New Roman" w:hAnsi="Times New Roman" w:cs="Times New Roman"/>
        </w:rPr>
      </w:pPr>
    </w:p>
    <w:p w14:paraId="410DD2B6">
      <w:pPr>
        <w:pStyle w:val="5"/>
        <w:ind w:firstLine="562"/>
        <w:rPr>
          <w:rFonts w:hint="default" w:ascii="Times New Roman" w:hAnsi="Times New Roman" w:cs="Times New Roman"/>
        </w:rPr>
      </w:pPr>
    </w:p>
    <w:p w14:paraId="7D1A4597">
      <w:pPr>
        <w:pStyle w:val="5"/>
        <w:ind w:firstLine="562"/>
        <w:rPr>
          <w:rFonts w:hint="default" w:ascii="Times New Roman" w:hAnsi="Times New Roman" w:cs="Times New Roman"/>
        </w:rPr>
      </w:pPr>
    </w:p>
    <w:p w14:paraId="113EC754">
      <w:pPr>
        <w:pStyle w:val="5"/>
        <w:ind w:firstLine="562"/>
        <w:rPr>
          <w:rFonts w:hint="default" w:ascii="Times New Roman" w:hAnsi="Times New Roman" w:cs="Times New Roman"/>
        </w:rPr>
      </w:pPr>
    </w:p>
    <w:p w14:paraId="70568CBF">
      <w:pPr>
        <w:pStyle w:val="5"/>
        <w:ind w:firstLine="562"/>
        <w:rPr>
          <w:rFonts w:hint="default" w:ascii="Times New Roman" w:hAnsi="Times New Roman" w:cs="Times New Roman"/>
        </w:rPr>
      </w:pPr>
    </w:p>
    <w:p w14:paraId="3DCDCF50">
      <w:pPr>
        <w:pStyle w:val="5"/>
        <w:ind w:firstLine="562"/>
        <w:rPr>
          <w:rFonts w:hint="default" w:ascii="Times New Roman" w:hAnsi="Times New Roman" w:cs="Times New Roman"/>
        </w:rPr>
      </w:pPr>
    </w:p>
    <w:p w14:paraId="5B112003">
      <w:pPr>
        <w:pStyle w:val="5"/>
        <w:ind w:firstLine="562"/>
        <w:rPr>
          <w:rFonts w:hint="default" w:ascii="Times New Roman" w:hAnsi="Times New Roman" w:cs="Times New Roman"/>
        </w:rPr>
      </w:pPr>
    </w:p>
    <w:p w14:paraId="3229449E">
      <w:pPr>
        <w:pStyle w:val="5"/>
        <w:ind w:firstLine="562"/>
        <w:rPr>
          <w:rFonts w:hint="default" w:ascii="Times New Roman" w:hAnsi="Times New Roman" w:cs="Times New Roman"/>
        </w:rPr>
      </w:pPr>
    </w:p>
    <w:p w14:paraId="3350771F">
      <w:pPr>
        <w:pStyle w:val="5"/>
        <w:ind w:firstLine="562"/>
        <w:rPr>
          <w:rFonts w:hint="default" w:ascii="Times New Roman" w:hAnsi="Times New Roman" w:cs="Times New Roman"/>
        </w:rPr>
      </w:pPr>
    </w:p>
    <w:p w14:paraId="4D41E62B">
      <w:pPr>
        <w:pStyle w:val="5"/>
        <w:ind w:firstLine="562"/>
        <w:rPr>
          <w:rFonts w:hint="default" w:ascii="Times New Roman" w:hAnsi="Times New Roman" w:cs="Times New Roman"/>
        </w:rPr>
      </w:pPr>
    </w:p>
    <w:p w14:paraId="076AA25F">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7246073D">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2BA25038">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69F22A1D">
      <w:pPr>
        <w:pStyle w:val="5"/>
        <w:jc w:val="center"/>
        <w:rPr>
          <w:rFonts w:hint="default" w:ascii="Times New Roman" w:hAnsi="Times New Roman" w:eastAsia="方正仿宋_GBK" w:cs="Times New Roman"/>
          <w:b/>
          <w:bCs/>
          <w:sz w:val="28"/>
          <w:szCs w:val="32"/>
          <w:lang w:val="en-US" w:eastAsia="zh-CN"/>
        </w:rPr>
      </w:pPr>
    </w:p>
    <w:p w14:paraId="2A767166">
      <w:pPr>
        <w:pStyle w:val="5"/>
        <w:jc w:val="center"/>
        <w:rPr>
          <w:rFonts w:hint="default" w:ascii="Times New Roman" w:hAnsi="Times New Roman" w:eastAsia="方正仿宋_GBK" w:cs="Times New Roman"/>
          <w:b/>
          <w:bCs/>
          <w:sz w:val="28"/>
          <w:szCs w:val="32"/>
          <w:lang w:val="en-US" w:eastAsia="zh-CN"/>
        </w:rPr>
      </w:pPr>
    </w:p>
    <w:p w14:paraId="0DA84E5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1CC47D0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7F8CC18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E7FD29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53DB91D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2023FAA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2A7D25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7BBAAD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15B5260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0375DFE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41D56E8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5AD97EE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6D7E4E50">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65BF8DA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144DBDC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858CB94">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047590D">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EDD516F">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674F0FB6">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285ABF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2BC26DA4">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5DEF717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7AB3F08">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35940B4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5650B4BC">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9AA1608">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380CD1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03A731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7021F1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D3E771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5D325E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2009723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1D37E19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4ECF2B0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2C48ED51">
      <w:pPr>
        <w:spacing w:line="400" w:lineRule="exact"/>
        <w:ind w:firstLine="480" w:firstLineChars="200"/>
        <w:rPr>
          <w:rFonts w:hint="default" w:ascii="Times New Roman" w:hAnsi="Times New Roman" w:eastAsia="方正仿宋_GBK" w:cs="Times New Roman"/>
          <w:sz w:val="24"/>
          <w:szCs w:val="24"/>
        </w:rPr>
      </w:pPr>
    </w:p>
    <w:p w14:paraId="79FA8CF5">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0CBAE219">
      <w:pPr>
        <w:snapToGrid w:val="0"/>
        <w:spacing w:line="500" w:lineRule="exact"/>
        <w:ind w:firstLine="480" w:firstLineChars="200"/>
        <w:rPr>
          <w:rFonts w:hint="default" w:ascii="Times New Roman" w:hAnsi="Times New Roman" w:eastAsia="方正仿宋_GBK" w:cs="Times New Roman"/>
          <w:sz w:val="24"/>
          <w:szCs w:val="28"/>
        </w:rPr>
      </w:pPr>
    </w:p>
    <w:p w14:paraId="4C60F1DB">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738C442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3AE24109">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2EADFA5E">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2B9998E2">
      <w:pPr>
        <w:spacing w:line="360" w:lineRule="auto"/>
        <w:ind w:right="480" w:firstLine="6480" w:firstLineChars="2700"/>
        <w:rPr>
          <w:rFonts w:hint="default" w:ascii="Times New Roman" w:hAnsi="Times New Roman" w:eastAsia="方正仿宋_GBK" w:cs="Times New Roman"/>
          <w:sz w:val="24"/>
          <w:szCs w:val="24"/>
        </w:rPr>
      </w:pPr>
    </w:p>
    <w:p w14:paraId="280578BD">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202F03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2082"/>
      <w:bookmarkStart w:id="43" w:name="_Toc106034662"/>
      <w:bookmarkStart w:id="44" w:name="_Toc20162"/>
      <w:bookmarkStart w:id="45" w:name="_Toc656603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13008359"/>
      <w:bookmarkStart w:id="48" w:name="_Toc342913422"/>
    </w:p>
    <w:p w14:paraId="3DF7353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C45C0B6">
      <w:pPr>
        <w:tabs>
          <w:tab w:val="left" w:pos="6300"/>
        </w:tabs>
        <w:snapToGrid w:val="0"/>
        <w:spacing w:line="500" w:lineRule="exact"/>
        <w:ind w:firstLine="570"/>
        <w:rPr>
          <w:rFonts w:hint="default" w:ascii="Times New Roman" w:hAnsi="Times New Roman" w:eastAsia="方正仿宋_GBK" w:cs="Times New Roman"/>
          <w:sz w:val="24"/>
          <w:szCs w:val="24"/>
        </w:rPr>
      </w:pPr>
    </w:p>
    <w:p w14:paraId="2662130F">
      <w:pPr>
        <w:tabs>
          <w:tab w:val="left" w:pos="6300"/>
        </w:tabs>
        <w:snapToGrid w:val="0"/>
        <w:spacing w:line="500" w:lineRule="exact"/>
        <w:ind w:firstLine="570"/>
        <w:rPr>
          <w:rFonts w:hint="default" w:ascii="Times New Roman" w:hAnsi="Times New Roman" w:eastAsia="方正仿宋_GBK" w:cs="Times New Roman"/>
        </w:rPr>
      </w:pPr>
    </w:p>
    <w:p w14:paraId="785C8C63">
      <w:pPr>
        <w:tabs>
          <w:tab w:val="left" w:pos="6300"/>
        </w:tabs>
        <w:snapToGrid w:val="0"/>
        <w:spacing w:line="500" w:lineRule="exact"/>
        <w:ind w:firstLine="570"/>
        <w:rPr>
          <w:rFonts w:hint="default" w:ascii="Times New Roman" w:hAnsi="Times New Roman" w:eastAsia="方正仿宋_GBK" w:cs="Times New Roman"/>
        </w:rPr>
      </w:pPr>
    </w:p>
    <w:p w14:paraId="533D434C">
      <w:pPr>
        <w:tabs>
          <w:tab w:val="left" w:pos="6300"/>
        </w:tabs>
        <w:snapToGrid w:val="0"/>
        <w:spacing w:line="500" w:lineRule="exact"/>
        <w:ind w:firstLine="570"/>
        <w:rPr>
          <w:rFonts w:hint="default" w:ascii="Times New Roman" w:hAnsi="Times New Roman" w:eastAsia="方正仿宋_GBK" w:cs="Times New Roman"/>
        </w:rPr>
      </w:pPr>
    </w:p>
    <w:p w14:paraId="468F03E2">
      <w:pPr>
        <w:tabs>
          <w:tab w:val="left" w:pos="6300"/>
        </w:tabs>
        <w:snapToGrid w:val="0"/>
        <w:spacing w:line="500" w:lineRule="exact"/>
        <w:ind w:firstLine="570"/>
        <w:rPr>
          <w:rFonts w:hint="default" w:ascii="Times New Roman" w:hAnsi="Times New Roman" w:eastAsia="方正仿宋_GBK" w:cs="Times New Roman"/>
        </w:rPr>
      </w:pPr>
    </w:p>
    <w:p w14:paraId="29BA7CA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6B035F4C">
      <w:pPr>
        <w:tabs>
          <w:tab w:val="left" w:pos="6300"/>
        </w:tabs>
        <w:snapToGrid w:val="0"/>
        <w:spacing w:line="500" w:lineRule="exact"/>
        <w:ind w:firstLine="570"/>
        <w:rPr>
          <w:rFonts w:hint="default" w:ascii="Times New Roman" w:hAnsi="Times New Roman" w:eastAsia="方正仿宋_GBK" w:cs="Times New Roman"/>
          <w:sz w:val="24"/>
        </w:rPr>
      </w:pPr>
    </w:p>
    <w:p w14:paraId="47861FB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4E8BA179">
      <w:pPr>
        <w:tabs>
          <w:tab w:val="left" w:pos="6300"/>
        </w:tabs>
        <w:snapToGrid w:val="0"/>
        <w:spacing w:line="500" w:lineRule="exact"/>
        <w:ind w:firstLine="570"/>
        <w:rPr>
          <w:rFonts w:hint="default" w:ascii="Times New Roman" w:hAnsi="Times New Roman" w:eastAsia="方正仿宋_GBK" w:cs="Times New Roman"/>
          <w:sz w:val="24"/>
        </w:rPr>
      </w:pPr>
    </w:p>
    <w:p w14:paraId="609F9C5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FCF5D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074B5B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F13DC8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0760C1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95E8C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57CBD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879CE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6D4855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8C3B85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41EB36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DD283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1E040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2D4F9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55456CB3">
      <w:pPr>
        <w:tabs>
          <w:tab w:val="left" w:pos="6300"/>
        </w:tabs>
        <w:snapToGrid w:val="0"/>
        <w:spacing w:line="500" w:lineRule="exact"/>
        <w:ind w:firstLine="570"/>
        <w:rPr>
          <w:rFonts w:hint="default" w:ascii="Times New Roman" w:hAnsi="Times New Roman" w:eastAsia="方正仿宋_GBK" w:cs="Times New Roman"/>
          <w:sz w:val="24"/>
        </w:rPr>
      </w:pPr>
    </w:p>
    <w:p w14:paraId="711EC075">
      <w:pPr>
        <w:tabs>
          <w:tab w:val="left" w:pos="6300"/>
        </w:tabs>
        <w:snapToGrid w:val="0"/>
        <w:spacing w:line="500" w:lineRule="exact"/>
        <w:ind w:firstLine="570"/>
        <w:rPr>
          <w:rFonts w:hint="default" w:ascii="Times New Roman" w:hAnsi="Times New Roman" w:eastAsia="方正仿宋_GBK" w:cs="Times New Roman"/>
          <w:sz w:val="24"/>
        </w:rPr>
      </w:pPr>
    </w:p>
    <w:p w14:paraId="179953A3">
      <w:pPr>
        <w:tabs>
          <w:tab w:val="left" w:pos="6300"/>
        </w:tabs>
        <w:snapToGrid w:val="0"/>
        <w:spacing w:line="500" w:lineRule="exact"/>
        <w:ind w:firstLine="570"/>
        <w:rPr>
          <w:rFonts w:hint="default" w:ascii="Times New Roman" w:hAnsi="Times New Roman" w:eastAsia="方正仿宋_GBK" w:cs="Times New Roman"/>
          <w:sz w:val="24"/>
        </w:rPr>
      </w:pPr>
    </w:p>
    <w:p w14:paraId="386B8B7C">
      <w:pPr>
        <w:tabs>
          <w:tab w:val="left" w:pos="6300"/>
        </w:tabs>
        <w:snapToGrid w:val="0"/>
        <w:spacing w:line="500" w:lineRule="exact"/>
        <w:ind w:firstLine="570"/>
        <w:rPr>
          <w:rFonts w:hint="default" w:ascii="Times New Roman" w:hAnsi="Times New Roman" w:eastAsia="方正仿宋_GBK" w:cs="Times New Roman"/>
          <w:sz w:val="24"/>
        </w:rPr>
      </w:pPr>
    </w:p>
    <w:p w14:paraId="4E586507">
      <w:pPr>
        <w:tabs>
          <w:tab w:val="left" w:pos="6300"/>
        </w:tabs>
        <w:snapToGrid w:val="0"/>
        <w:spacing w:line="500" w:lineRule="exact"/>
        <w:ind w:firstLine="570"/>
        <w:rPr>
          <w:rFonts w:hint="default" w:ascii="Times New Roman" w:hAnsi="Times New Roman" w:eastAsia="方正仿宋_GBK" w:cs="Times New Roman"/>
          <w:sz w:val="24"/>
        </w:rPr>
      </w:pPr>
    </w:p>
    <w:p w14:paraId="683D84AE">
      <w:pPr>
        <w:tabs>
          <w:tab w:val="left" w:pos="6300"/>
        </w:tabs>
        <w:snapToGrid w:val="0"/>
        <w:spacing w:line="500" w:lineRule="exact"/>
        <w:ind w:firstLine="570"/>
        <w:rPr>
          <w:rFonts w:hint="default" w:ascii="Times New Roman" w:hAnsi="Times New Roman" w:eastAsia="方正仿宋_GBK" w:cs="Times New Roman"/>
          <w:sz w:val="24"/>
        </w:rPr>
      </w:pPr>
    </w:p>
    <w:p w14:paraId="1BA9A704">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38555E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0B20FC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D07E9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03998A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16A957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726520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9A28A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16CFD1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61A74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BF6618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09323E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16642D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6C0C7A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47D76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50BFEC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362DE9A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A56916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340164D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572C20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648FF9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7721B0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19B44A8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1B7F44D8">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556C2AC">
      <w:pPr>
        <w:tabs>
          <w:tab w:val="left" w:pos="6300"/>
        </w:tabs>
        <w:snapToGrid w:val="0"/>
        <w:spacing w:line="530" w:lineRule="exact"/>
        <w:rPr>
          <w:rFonts w:hint="default" w:ascii="Times New Roman" w:hAnsi="Times New Roman" w:cs="Times New Roman"/>
          <w:sz w:val="24"/>
        </w:rPr>
      </w:pPr>
    </w:p>
    <w:p w14:paraId="498174F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414E27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51FD5DC">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0E74089">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22FEE9DA">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3B11757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38E50CF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1865714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EB2229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60B9446">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248556CC">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2475145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D000F00">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5BBCD36">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0F5DF37">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7494C3F">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06AA407B">
      <w:pPr>
        <w:widowControl/>
        <w:spacing w:line="400" w:lineRule="exact"/>
        <w:ind w:firstLine="480" w:firstLineChars="200"/>
        <w:jc w:val="left"/>
        <w:rPr>
          <w:rFonts w:hint="default" w:ascii="Times New Roman" w:hAnsi="Times New Roman" w:eastAsia="方正仿宋_GBK" w:cs="Times New Roman"/>
          <w:sz w:val="24"/>
          <w:szCs w:val="24"/>
        </w:rPr>
      </w:pPr>
    </w:p>
    <w:p w14:paraId="3BA9B84A">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2080"/>
      <w:bookmarkStart w:id="50" w:name="_Toc17010"/>
      <w:bookmarkStart w:id="51" w:name="_Toc65660383"/>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313D92F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DCEE36F">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8F17E90">
      <w:pPr>
        <w:pStyle w:val="6"/>
        <w:rPr>
          <w:rFonts w:hint="default" w:ascii="Times New Roman" w:hAnsi="Times New Roman" w:cs="Times New Roman"/>
        </w:rPr>
      </w:pPr>
    </w:p>
    <w:p w14:paraId="4B5775FC">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FAB1E1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1892F2D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C5D22B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357A90B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50D254F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55C7D00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59512363">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21C34243">
      <w:pPr>
        <w:pStyle w:val="6"/>
        <w:rPr>
          <w:rFonts w:hint="default" w:ascii="Times New Roman" w:hAnsi="Times New Roman" w:cs="Times New Roman"/>
        </w:rPr>
      </w:pPr>
      <w:r>
        <w:rPr>
          <w:rFonts w:hint="default" w:ascii="Times New Roman" w:hAnsi="Times New Roman" w:cs="Times New Roman"/>
        </w:rPr>
        <w:t>　　　</w:t>
      </w:r>
    </w:p>
    <w:p w14:paraId="5C91FFDD">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44C29EBF">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6B3E5570">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03988D38">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06FEB43B">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42121001">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2A52C27B">
      <w:pPr>
        <w:pStyle w:val="8"/>
        <w:numPr>
          <w:ilvl w:val="0"/>
          <w:numId w:val="0"/>
        </w:numPr>
        <w:spacing w:line="400" w:lineRule="exact"/>
        <w:rPr>
          <w:rFonts w:hint="default" w:ascii="Times New Roman" w:hAnsi="Times New Roman" w:eastAsia="方正仿宋_GBK" w:cs="Times New Roman"/>
          <w:sz w:val="24"/>
          <w:szCs w:val="24"/>
        </w:rPr>
      </w:pPr>
    </w:p>
    <w:p w14:paraId="1D85395C">
      <w:pPr>
        <w:pStyle w:val="8"/>
        <w:numPr>
          <w:ilvl w:val="0"/>
          <w:numId w:val="0"/>
        </w:numPr>
        <w:spacing w:line="400" w:lineRule="exact"/>
        <w:rPr>
          <w:rFonts w:hint="default" w:ascii="Times New Roman" w:hAnsi="Times New Roman" w:eastAsia="方正仿宋_GBK" w:cs="Times New Roman"/>
          <w:sz w:val="24"/>
          <w:szCs w:val="24"/>
        </w:rPr>
      </w:pPr>
    </w:p>
    <w:p w14:paraId="6B3E7088">
      <w:pPr>
        <w:pStyle w:val="8"/>
        <w:numPr>
          <w:ilvl w:val="0"/>
          <w:numId w:val="0"/>
        </w:numPr>
        <w:spacing w:line="400" w:lineRule="exact"/>
        <w:rPr>
          <w:rFonts w:hint="default" w:ascii="Times New Roman" w:hAnsi="Times New Roman" w:eastAsia="方正仿宋_GBK" w:cs="Times New Roman"/>
          <w:sz w:val="24"/>
          <w:szCs w:val="24"/>
        </w:rPr>
      </w:pPr>
    </w:p>
    <w:p w14:paraId="7486304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2A85E1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64822065">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13267026">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A23B1A5-4AFE-49B7-87A5-929F70377B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D51B32"/>
    <w:rsid w:val="4047556D"/>
    <w:rsid w:val="407A652F"/>
    <w:rsid w:val="41A53F56"/>
    <w:rsid w:val="42C039BD"/>
    <w:rsid w:val="43FA01AB"/>
    <w:rsid w:val="443474E0"/>
    <w:rsid w:val="44A168CC"/>
    <w:rsid w:val="44A17DC5"/>
    <w:rsid w:val="44A8542F"/>
    <w:rsid w:val="44E95A32"/>
    <w:rsid w:val="451021B3"/>
    <w:rsid w:val="45D36E84"/>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A9C6A0D"/>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4332</Words>
  <Characters>4535</Characters>
  <Lines>12</Lines>
  <Paragraphs>3</Paragraphs>
  <TotalTime>0</TotalTime>
  <ScaleCrop>false</ScaleCrop>
  <LinksUpToDate>false</LinksUpToDate>
  <CharactersWithSpaces>5325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2024-10-08T13:53:54Z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