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血浆分离器、配套管路常规</w:t>
      </w:r>
      <w:r>
        <w:rPr>
          <w:rFonts w:hint="default" w:ascii="Times New Roman" w:hAnsi="Times New Roman" w:eastAsia="方正仿宋_GBK" w:cs="Times New Roman"/>
          <w:b/>
          <w:bCs/>
          <w:color w:val="000000"/>
          <w:sz w:val="28"/>
          <w:szCs w:val="28"/>
          <w:lang w:val="en-US" w:eastAsia="zh-CN"/>
        </w:rPr>
        <w:t>采购</w:t>
      </w:r>
      <w:r>
        <w:rPr>
          <w:rFonts w:hint="eastAsia" w:ascii="Times New Roman" w:hAnsi="Times New Roman" w:eastAsia="方正仿宋_GBK" w:cs="Times New Roman"/>
          <w:b/>
          <w:bCs/>
          <w:color w:val="000000"/>
          <w:sz w:val="28"/>
          <w:szCs w:val="28"/>
          <w:lang w:val="en-US" w:eastAsia="zh-CN"/>
        </w:rPr>
        <w:t>遴选需求</w:t>
      </w:r>
      <w:r>
        <w:rPr>
          <w:rFonts w:hint="default" w:ascii="Times New Roman" w:hAnsi="Times New Roman" w:eastAsia="方正仿宋_GBK" w:cs="Times New Roman"/>
          <w:b/>
          <w:bCs/>
          <w:color w:val="000000"/>
          <w:sz w:val="28"/>
          <w:szCs w:val="28"/>
          <w:lang w:val="en-US" w:eastAsia="zh-CN"/>
        </w:rPr>
        <w:t>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血浆分离器、配套管路常规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2925"/>
        <w:gridCol w:w="1875"/>
        <w:gridCol w:w="256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925"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配套设备及规格型号</w:t>
            </w:r>
          </w:p>
        </w:tc>
        <w:tc>
          <w:tcPr>
            <w:tcW w:w="1875"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56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血浆分离器、配套管路</w:t>
            </w:r>
          </w:p>
        </w:tc>
        <w:tc>
          <w:tcPr>
            <w:tcW w:w="2925" w:type="dxa"/>
            <w:tcBorders>
              <w:left w:val="single" w:color="auto" w:sz="4" w:space="0"/>
              <w:right w:val="single" w:color="auto" w:sz="4" w:space="0"/>
            </w:tcBorders>
            <w:vAlign w:val="center"/>
          </w:tcPr>
          <w:p w14:paraId="17411FAC">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（金宝Prismafiex）</w:t>
            </w:r>
          </w:p>
        </w:tc>
        <w:tc>
          <w:tcPr>
            <w:tcW w:w="1875" w:type="dxa"/>
            <w:vMerge w:val="restart"/>
            <w:tcBorders>
              <w:left w:val="single" w:color="auto" w:sz="4" w:space="0"/>
              <w:right w:val="single" w:color="auto" w:sz="4" w:space="0"/>
            </w:tcBorders>
            <w:vAlign w:val="center"/>
          </w:tcPr>
          <w:p w14:paraId="6E16EFCB">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64" w:type="dxa"/>
            <w:vMerge w:val="restart"/>
            <w:tcBorders>
              <w:left w:val="single" w:color="auto" w:sz="4" w:space="0"/>
              <w:right w:val="single" w:color="auto" w:sz="4" w:space="0"/>
            </w:tcBorders>
            <w:vAlign w:val="center"/>
          </w:tcPr>
          <w:p w14:paraId="00900CCA">
            <w:pPr>
              <w:keepNext/>
              <w:keepLines/>
              <w:pageBreakBefore w:val="0"/>
              <w:widowControl w:val="0"/>
              <w:numPr>
                <w:ilvl w:val="0"/>
                <w:numId w:val="1"/>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高值耗材线上采购；</w:t>
            </w:r>
          </w:p>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集采耗材除外。</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w:t>
            </w:r>
          </w:p>
        </w:tc>
        <w:tc>
          <w:tcPr>
            <w:tcW w:w="251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血浆分离器、配套管路</w:t>
            </w:r>
          </w:p>
        </w:tc>
        <w:tc>
          <w:tcPr>
            <w:tcW w:w="2925" w:type="dxa"/>
            <w:tcBorders>
              <w:left w:val="single" w:color="auto" w:sz="4" w:space="0"/>
              <w:right w:val="single" w:color="auto" w:sz="4" w:space="0"/>
            </w:tcBorders>
            <w:vAlign w:val="center"/>
          </w:tcPr>
          <w:p w14:paraId="7E453205">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（贝 朗Diapact  CRRT）</w:t>
            </w:r>
          </w:p>
        </w:tc>
        <w:tc>
          <w:tcPr>
            <w:tcW w:w="1875" w:type="dxa"/>
            <w:vMerge w:val="continue"/>
            <w:tcBorders>
              <w:left w:val="single" w:color="auto" w:sz="4" w:space="0"/>
              <w:right w:val="single" w:color="auto" w:sz="4" w:space="0"/>
            </w:tcBorders>
            <w:vAlign w:val="center"/>
          </w:tcPr>
          <w:p w14:paraId="580DC248">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2C06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19EF8F1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w:t>
            </w:r>
          </w:p>
        </w:tc>
        <w:tc>
          <w:tcPr>
            <w:tcW w:w="2516" w:type="dxa"/>
            <w:tcBorders>
              <w:left w:val="single" w:color="auto" w:sz="4" w:space="0"/>
              <w:right w:val="single" w:color="auto" w:sz="4" w:space="0"/>
            </w:tcBorders>
            <w:vAlign w:val="center"/>
          </w:tcPr>
          <w:p w14:paraId="4FFCC5A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血浆分离器、配套管路</w:t>
            </w:r>
          </w:p>
        </w:tc>
        <w:tc>
          <w:tcPr>
            <w:tcW w:w="2925" w:type="dxa"/>
            <w:tcBorders>
              <w:left w:val="single" w:color="auto" w:sz="4" w:space="0"/>
              <w:right w:val="single" w:color="auto" w:sz="4" w:space="0"/>
            </w:tcBorders>
            <w:vAlign w:val="center"/>
          </w:tcPr>
          <w:p w14:paraId="3F87FA90">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（日机装Aquarius(GE-F095-00)）</w:t>
            </w:r>
          </w:p>
        </w:tc>
        <w:tc>
          <w:tcPr>
            <w:tcW w:w="1875" w:type="dxa"/>
            <w:vMerge w:val="continue"/>
            <w:tcBorders>
              <w:left w:val="single" w:color="auto" w:sz="4" w:space="0"/>
              <w:right w:val="single" w:color="auto" w:sz="4" w:space="0"/>
            </w:tcBorders>
            <w:vAlign w:val="center"/>
          </w:tcPr>
          <w:p w14:paraId="76520DEA">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7D7AEDF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bookmarkStart w:id="53" w:name="_GoBack"/>
      <w:bookmarkEnd w:id="53"/>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976"/>
      <w:bookmarkStart w:id="9" w:name="_Toc21930"/>
      <w:bookmarkStart w:id="10" w:name="_Toc9401"/>
      <w:bookmarkStart w:id="11" w:name="_Toc6178"/>
      <w:bookmarkStart w:id="12" w:name="_Toc26564"/>
      <w:bookmarkStart w:id="13" w:name="_Toc3374"/>
      <w:bookmarkStart w:id="14" w:name="_Toc1965"/>
      <w:bookmarkStart w:id="15" w:name="_Toc22548773"/>
      <w:bookmarkStart w:id="16" w:name="_Toc11412"/>
      <w:bookmarkStart w:id="17" w:name="_Toc17509"/>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962697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14:paraId="2D951F8B">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5069B00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4D33EA3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按时递交了响应文件；</w:t>
      </w:r>
    </w:p>
    <w:p w14:paraId="46DA1AA3">
      <w:pPr>
        <w:keepNext/>
        <w:keepLines/>
        <w:numPr>
          <w:ilvl w:val="0"/>
          <w:numId w:val="4"/>
        </w:numPr>
        <w:spacing w:line="480" w:lineRule="exact"/>
        <w:ind w:left="0" w:leftChars="0"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2AC52C5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50AD71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eastAsia" w:ascii="方正仿宋_GBK" w:hAnsi="方正仿宋_GBK" w:eastAsia="方正仿宋_GBK" w:cs="方正仿宋_GBK"/>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21862"/>
      <w:bookmarkStart w:id="19" w:name="_Toc8132"/>
      <w:bookmarkStart w:id="20" w:name="_Toc517367960"/>
      <w:bookmarkStart w:id="21" w:name="_Toc517368027"/>
      <w:bookmarkStart w:id="22" w:name="_Toc527828387"/>
      <w:bookmarkStart w:id="23" w:name="_Toc6933"/>
      <w:bookmarkStart w:id="24" w:name="_Toc22978"/>
      <w:bookmarkStart w:id="25" w:name="_Toc31639"/>
      <w:bookmarkStart w:id="26" w:name="_Toc13490"/>
      <w:bookmarkStart w:id="27" w:name="_Toc3181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27828388"/>
      <w:bookmarkStart w:id="30" w:name="_Toc2188"/>
      <w:bookmarkStart w:id="31" w:name="_Toc517367961"/>
      <w:bookmarkStart w:id="32" w:name="_Toc517368028"/>
      <w:bookmarkStart w:id="33" w:name="_Toc1495"/>
      <w:bookmarkStart w:id="34" w:name="_Toc24060"/>
      <w:bookmarkStart w:id="35" w:name="_Toc20734"/>
      <w:bookmarkStart w:id="36" w:name="_Toc24167"/>
      <w:bookmarkStart w:id="37" w:name="_Toc1531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0C1D5AC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53EF36B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21B028ED">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20162"/>
      <w:bookmarkStart w:id="43" w:name="_Toc2082"/>
      <w:bookmarkStart w:id="44" w:name="_Toc656603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65660383"/>
      <w:bookmarkStart w:id="51" w:name="_Toc2080"/>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389A2F8-20FE-4FA5-8130-4890CF8BB1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CC7062E7"/>
    <w:multiLevelType w:val="singleLevel"/>
    <w:tmpl w:val="CC7062E7"/>
    <w:lvl w:ilvl="0" w:tentative="0">
      <w:start w:val="1"/>
      <w:numFmt w:val="decimal"/>
      <w:lvlText w:val="%1."/>
      <w:lvlJc w:val="left"/>
      <w:pPr>
        <w:tabs>
          <w:tab w:val="left" w:pos="312"/>
        </w:tabs>
      </w:pPr>
    </w:lvl>
  </w:abstractNum>
  <w:abstractNum w:abstractNumId="4">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5">
    <w:nsid w:val="0317E6E0"/>
    <w:multiLevelType w:val="singleLevel"/>
    <w:tmpl w:val="0317E6E0"/>
    <w:lvl w:ilvl="0" w:tentative="0">
      <w:start w:val="1"/>
      <w:numFmt w:val="chineseCounting"/>
      <w:suff w:val="nothing"/>
      <w:lvlText w:val="%1、"/>
      <w:lvlJc w:val="left"/>
      <w:rPr>
        <w:rFonts w:hint="eastAsia"/>
      </w:rPr>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4"/>
  </w:num>
  <w:num w:numId="3">
    <w:abstractNumId w:val="2"/>
  </w:num>
  <w:num w:numId="4">
    <w:abstractNumId w:val="7"/>
  </w:num>
  <w:num w:numId="5">
    <w:abstractNumId w:val="6"/>
  </w:num>
  <w:num w:numId="6">
    <w:abstractNumId w:val="0"/>
  </w:num>
  <w:num w:numId="7">
    <w:abstractNumId w:val="9"/>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8D65649"/>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457524"/>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545D9"/>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6A954F5"/>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15</Pages>
  <Words>4409</Words>
  <Characters>4649</Characters>
  <Lines>12</Lines>
  <Paragraphs>3</Paragraphs>
  <TotalTime>1</TotalTime>
  <ScaleCrop>false</ScaleCrop>
  <LinksUpToDate>false</LinksUpToDate>
  <CharactersWithSpaces>5457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2024-12-03T03:49:25Z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FE8578EC5C86486EAE7842E577B586F4_13</vt:lpwstr>
  </property>
</Properties>
</file>