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063A4">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外科手术类医用耗材常规</w:t>
      </w:r>
      <w:r>
        <w:rPr>
          <w:rFonts w:hint="default" w:ascii="Times New Roman" w:hAnsi="Times New Roman" w:eastAsia="方正仿宋_GBK" w:cs="Times New Roman"/>
          <w:b/>
          <w:bCs/>
          <w:color w:val="000000"/>
          <w:sz w:val="28"/>
          <w:szCs w:val="28"/>
          <w:lang w:val="en-US" w:eastAsia="zh-CN"/>
        </w:rPr>
        <w:t>采购需求文件</w:t>
      </w:r>
    </w:p>
    <w:p w14:paraId="673EE0A5">
      <w:pPr>
        <w:keepNext/>
        <w:keepLines/>
        <w:spacing w:line="480" w:lineRule="exact"/>
        <w:ind w:firstLine="480" w:firstLineChars="200"/>
        <w:rPr>
          <w:rFonts w:hint="default" w:ascii="Times New Roman" w:hAnsi="Times New Roman" w:eastAsia="方正仿宋_GBK" w:cs="Times New Roman"/>
          <w:color w:val="000000"/>
          <w:sz w:val="24"/>
          <w:szCs w:val="24"/>
        </w:rPr>
      </w:pPr>
    </w:p>
    <w:bookmarkEnd w:id="0"/>
    <w:p w14:paraId="500FF1B3">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16790"/>
      <w:bookmarkStart w:id="2" w:name="_Toc5295"/>
      <w:r>
        <w:rPr>
          <w:rFonts w:hint="default" w:ascii="Times New Roman" w:hAnsi="Times New Roman" w:eastAsia="方正仿宋_GBK" w:cs="Times New Roman"/>
          <w:color w:val="000000"/>
          <w:sz w:val="24"/>
          <w:szCs w:val="24"/>
        </w:rPr>
        <w:t>重庆市第四人民医院</w:t>
      </w:r>
      <w:r>
        <w:rPr>
          <w:rFonts w:hint="default" w:ascii="Times New Roman" w:hAnsi="Times New Roman" w:eastAsia="方正仿宋_GBK" w:cs="Times New Roman"/>
          <w:color w:val="000000"/>
          <w:sz w:val="24"/>
          <w:szCs w:val="24"/>
          <w:lang w:val="en-US" w:eastAsia="zh-CN"/>
        </w:rPr>
        <w:t>曾</w:t>
      </w:r>
      <w:r>
        <w:rPr>
          <w:rFonts w:hint="default" w:ascii="Times New Roman" w:hAnsi="Times New Roman" w:eastAsia="方正仿宋_GBK" w:cs="Times New Roman"/>
          <w:color w:val="000000"/>
          <w:sz w:val="24"/>
          <w:szCs w:val="24"/>
        </w:rPr>
        <w:t>对</w:t>
      </w:r>
      <w:r>
        <w:rPr>
          <w:rFonts w:hint="default" w:ascii="Times New Roman" w:hAnsi="Times New Roman" w:eastAsia="方正仿宋_GBK" w:cs="Times New Roman"/>
          <w:color w:val="000000"/>
          <w:sz w:val="24"/>
          <w:szCs w:val="24"/>
          <w:lang w:val="en-US" w:eastAsia="zh-CN"/>
        </w:rPr>
        <w:t>下列产品发布采购公告</w:t>
      </w:r>
      <w:r>
        <w:rPr>
          <w:rFonts w:hint="default" w:ascii="Times New Roman" w:hAnsi="Times New Roman" w:eastAsia="方正仿宋_GBK" w:cs="Times New Roman"/>
          <w:color w:val="000000"/>
          <w:sz w:val="24"/>
          <w:szCs w:val="24"/>
        </w:rPr>
        <w:t>，</w:t>
      </w:r>
      <w:r>
        <w:rPr>
          <w:rFonts w:hint="default" w:ascii="Times New Roman" w:hAnsi="Times New Roman" w:eastAsia="方正仿宋_GBK" w:cs="Times New Roman"/>
          <w:color w:val="000000"/>
          <w:sz w:val="24"/>
          <w:szCs w:val="24"/>
          <w:lang w:val="en-US" w:eastAsia="zh-CN"/>
        </w:rPr>
        <w:t>因递交响应文件供应商不足三家，采购终止。现发布第</w:t>
      </w:r>
      <w:r>
        <w:rPr>
          <w:rFonts w:hint="eastAsia"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val="en-US" w:eastAsia="zh-CN"/>
        </w:rPr>
        <w:t>次采购公告，</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p w14:paraId="1DC4C45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2"/>
        <w:tblW w:w="10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516"/>
        <w:gridCol w:w="3090"/>
        <w:gridCol w:w="1710"/>
        <w:gridCol w:w="2564"/>
      </w:tblGrid>
      <w:tr w14:paraId="6E23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36" w:type="dxa"/>
            <w:tcBorders>
              <w:top w:val="single" w:color="auto" w:sz="4" w:space="0"/>
              <w:left w:val="single" w:color="auto" w:sz="4" w:space="0"/>
              <w:right w:val="single" w:color="auto" w:sz="4" w:space="0"/>
            </w:tcBorders>
            <w:vAlign w:val="center"/>
          </w:tcPr>
          <w:p w14:paraId="2A93FF3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包号</w:t>
            </w:r>
          </w:p>
        </w:tc>
        <w:tc>
          <w:tcPr>
            <w:tcW w:w="2516" w:type="dxa"/>
            <w:tcBorders>
              <w:top w:val="single" w:color="auto" w:sz="4" w:space="0"/>
              <w:left w:val="single" w:color="auto" w:sz="4" w:space="0"/>
              <w:right w:val="single" w:color="auto" w:sz="4" w:space="0"/>
            </w:tcBorders>
            <w:vAlign w:val="center"/>
          </w:tcPr>
          <w:p w14:paraId="2D29155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3090" w:type="dxa"/>
            <w:tcBorders>
              <w:top w:val="single" w:color="auto" w:sz="4" w:space="0"/>
              <w:left w:val="single" w:color="auto" w:sz="4" w:space="0"/>
              <w:right w:val="single" w:color="auto" w:sz="4" w:space="0"/>
            </w:tcBorders>
            <w:vAlign w:val="center"/>
          </w:tcPr>
          <w:p w14:paraId="5305C251">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说明</w:t>
            </w:r>
          </w:p>
        </w:tc>
        <w:tc>
          <w:tcPr>
            <w:tcW w:w="1710" w:type="dxa"/>
            <w:tcBorders>
              <w:top w:val="single" w:color="auto" w:sz="4" w:space="0"/>
              <w:left w:val="single" w:color="auto" w:sz="4" w:space="0"/>
              <w:right w:val="single" w:color="auto" w:sz="4" w:space="0"/>
            </w:tcBorders>
            <w:vAlign w:val="center"/>
          </w:tcPr>
          <w:p w14:paraId="2F1E3C93">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564" w:type="dxa"/>
            <w:tcBorders>
              <w:top w:val="single" w:color="auto" w:sz="4" w:space="0"/>
              <w:left w:val="single" w:color="auto" w:sz="4" w:space="0"/>
              <w:right w:val="single" w:color="auto" w:sz="4" w:space="0"/>
            </w:tcBorders>
            <w:vAlign w:val="center"/>
          </w:tcPr>
          <w:p w14:paraId="64402454">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14:paraId="17ED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36" w:type="dxa"/>
            <w:tcBorders>
              <w:left w:val="single" w:color="auto" w:sz="4" w:space="0"/>
              <w:right w:val="single" w:color="auto" w:sz="4" w:space="0"/>
            </w:tcBorders>
            <w:vAlign w:val="center"/>
          </w:tcPr>
          <w:p w14:paraId="2E9977B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1</w:t>
            </w:r>
          </w:p>
        </w:tc>
        <w:tc>
          <w:tcPr>
            <w:tcW w:w="2516" w:type="dxa"/>
            <w:tcBorders>
              <w:left w:val="single" w:color="auto" w:sz="4" w:space="0"/>
              <w:right w:val="single" w:color="auto" w:sz="4" w:space="0"/>
            </w:tcBorders>
            <w:vAlign w:val="center"/>
          </w:tcPr>
          <w:p w14:paraId="66BF0A3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一次性动脉血液微栓过滤器</w:t>
            </w:r>
          </w:p>
        </w:tc>
        <w:tc>
          <w:tcPr>
            <w:tcW w:w="3090" w:type="dxa"/>
            <w:tcBorders>
              <w:left w:val="single" w:color="auto" w:sz="4" w:space="0"/>
              <w:right w:val="single" w:color="auto" w:sz="4" w:space="0"/>
            </w:tcBorders>
            <w:vAlign w:val="center"/>
          </w:tcPr>
          <w:p w14:paraId="17411FAC">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用于体外循环手术时，滤 除血液中的微栓、微气泡等具有潜在性危险的物质</w:t>
            </w:r>
          </w:p>
        </w:tc>
        <w:tc>
          <w:tcPr>
            <w:tcW w:w="1710" w:type="dxa"/>
            <w:vMerge w:val="restart"/>
            <w:tcBorders>
              <w:left w:val="single" w:color="auto" w:sz="4" w:space="0"/>
              <w:right w:val="single" w:color="auto" w:sz="4" w:space="0"/>
            </w:tcBorders>
            <w:vAlign w:val="center"/>
          </w:tcPr>
          <w:p w14:paraId="6E16EFCB">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564" w:type="dxa"/>
            <w:vMerge w:val="restart"/>
            <w:tcBorders>
              <w:left w:val="single" w:color="auto" w:sz="4" w:space="0"/>
              <w:right w:val="single" w:color="auto" w:sz="4" w:space="0"/>
            </w:tcBorders>
            <w:vAlign w:val="center"/>
          </w:tcPr>
          <w:p w14:paraId="11AE35D8">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原则上线上采购。        </w:t>
            </w:r>
          </w:p>
          <w:p w14:paraId="53A5428F">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2、集采耗材除外。                     </w:t>
            </w:r>
          </w:p>
        </w:tc>
      </w:tr>
      <w:tr w14:paraId="48D4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6" w:type="dxa"/>
            <w:tcBorders>
              <w:left w:val="single" w:color="auto" w:sz="4" w:space="0"/>
              <w:right w:val="single" w:color="auto" w:sz="4" w:space="0"/>
            </w:tcBorders>
            <w:vAlign w:val="center"/>
          </w:tcPr>
          <w:p w14:paraId="276E5D07">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3</w:t>
            </w:r>
          </w:p>
        </w:tc>
        <w:tc>
          <w:tcPr>
            <w:tcW w:w="2516" w:type="dxa"/>
            <w:tcBorders>
              <w:left w:val="single" w:color="auto" w:sz="4" w:space="0"/>
              <w:right w:val="single" w:color="auto" w:sz="4" w:space="0"/>
            </w:tcBorders>
            <w:vAlign w:val="center"/>
          </w:tcPr>
          <w:p w14:paraId="3A93DA62">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一次性使用子宫造影通水管</w:t>
            </w:r>
          </w:p>
        </w:tc>
        <w:tc>
          <w:tcPr>
            <w:tcW w:w="3090" w:type="dxa"/>
            <w:tcBorders>
              <w:left w:val="single" w:color="auto" w:sz="4" w:space="0"/>
              <w:right w:val="single" w:color="auto" w:sz="4" w:space="0"/>
            </w:tcBorders>
            <w:vAlign w:val="center"/>
          </w:tcPr>
          <w:p w14:paraId="301FEC6D">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用于对子宫作通水、注药等</w:t>
            </w:r>
          </w:p>
        </w:tc>
        <w:tc>
          <w:tcPr>
            <w:tcW w:w="1710" w:type="dxa"/>
            <w:vMerge w:val="continue"/>
            <w:tcBorders>
              <w:left w:val="single" w:color="auto" w:sz="4" w:space="0"/>
              <w:right w:val="single" w:color="auto" w:sz="4" w:space="0"/>
            </w:tcBorders>
            <w:vAlign w:val="center"/>
          </w:tcPr>
          <w:p w14:paraId="6DDD8B9C">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564" w:type="dxa"/>
            <w:vMerge w:val="continue"/>
            <w:tcBorders>
              <w:left w:val="single" w:color="auto" w:sz="4" w:space="0"/>
              <w:right w:val="single" w:color="auto" w:sz="4" w:space="0"/>
            </w:tcBorders>
            <w:vAlign w:val="center"/>
          </w:tcPr>
          <w:p w14:paraId="609E1A9B">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r w14:paraId="3C9A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6" w:type="dxa"/>
            <w:tcBorders>
              <w:left w:val="single" w:color="auto" w:sz="4" w:space="0"/>
              <w:right w:val="single" w:color="auto" w:sz="4" w:space="0"/>
            </w:tcBorders>
            <w:vAlign w:val="center"/>
          </w:tcPr>
          <w:p w14:paraId="7ABCC8E5">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4</w:t>
            </w:r>
          </w:p>
        </w:tc>
        <w:tc>
          <w:tcPr>
            <w:tcW w:w="2516" w:type="dxa"/>
            <w:tcBorders>
              <w:left w:val="single" w:color="auto" w:sz="4" w:space="0"/>
              <w:right w:val="single" w:color="auto" w:sz="4" w:space="0"/>
            </w:tcBorders>
            <w:vAlign w:val="center"/>
          </w:tcPr>
          <w:p w14:paraId="6724EFAC">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一次性心脏停跳液灌注管路</w:t>
            </w:r>
          </w:p>
        </w:tc>
        <w:tc>
          <w:tcPr>
            <w:tcW w:w="3090" w:type="dxa"/>
            <w:tcBorders>
              <w:left w:val="single" w:color="auto" w:sz="4" w:space="0"/>
              <w:right w:val="single" w:color="auto" w:sz="4" w:space="0"/>
            </w:tcBorders>
            <w:vAlign w:val="center"/>
          </w:tcPr>
          <w:p w14:paraId="4B24E91B">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1710" w:type="dxa"/>
            <w:vMerge w:val="continue"/>
            <w:tcBorders>
              <w:left w:val="single" w:color="auto" w:sz="4" w:space="0"/>
              <w:right w:val="single" w:color="auto" w:sz="4" w:space="0"/>
            </w:tcBorders>
            <w:vAlign w:val="center"/>
          </w:tcPr>
          <w:p w14:paraId="4A6364B0">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564" w:type="dxa"/>
            <w:vMerge w:val="continue"/>
            <w:tcBorders>
              <w:left w:val="single" w:color="auto" w:sz="4" w:space="0"/>
              <w:right w:val="single" w:color="auto" w:sz="4" w:space="0"/>
            </w:tcBorders>
            <w:vAlign w:val="center"/>
          </w:tcPr>
          <w:p w14:paraId="15CE13CC">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bl>
    <w:p w14:paraId="42A7C56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14:paraId="183E1D4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0EBBBFAE">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30975"/>
      <w:bookmarkStart w:id="6" w:name="_Toc24964"/>
      <w:bookmarkStart w:id="7" w:name="_Toc530045187"/>
      <w:r>
        <w:rPr>
          <w:rFonts w:hint="default" w:ascii="Times New Roman" w:hAnsi="Times New Roman" w:eastAsia="方正仿宋_GBK" w:cs="Times New Roman"/>
          <w:color w:val="000000"/>
          <w:sz w:val="24"/>
          <w:szCs w:val="24"/>
        </w:rPr>
        <w:t>三、供应商的资格条件</w:t>
      </w:r>
      <w:bookmarkEnd w:id="5"/>
      <w:bookmarkEnd w:id="6"/>
      <w:bookmarkEnd w:id="7"/>
    </w:p>
    <w:p w14:paraId="57A3F38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0662BF8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500D4A99">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4E87B9B1">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6AB79273">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256F3CAF">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0662D5EE">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0903CA1D">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2B31F34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77895081">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3374"/>
      <w:bookmarkStart w:id="9" w:name="_Toc1965"/>
      <w:bookmarkStart w:id="10" w:name="_Toc21930"/>
      <w:bookmarkStart w:id="11" w:name="_Toc11412"/>
      <w:bookmarkStart w:id="12" w:name="_Toc9401"/>
      <w:bookmarkStart w:id="13" w:name="_Toc3976"/>
      <w:bookmarkStart w:id="14" w:name="_Toc17509"/>
      <w:bookmarkStart w:id="15" w:name="_Toc6178"/>
      <w:bookmarkStart w:id="16" w:name="_Toc22548773"/>
      <w:bookmarkStart w:id="17" w:name="_Toc26564"/>
    </w:p>
    <w:p w14:paraId="5BC1891D">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35C7CFE8">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3A24C80F">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4D9AE1C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14:paraId="2D21F51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14:paraId="2B64AAA3">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1B35815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00E46DF0">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1B1BB105">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127D9B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14:paraId="79891BA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6962697B">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eastAsia"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21</w:t>
      </w:r>
      <w:r>
        <w:rPr>
          <w:rFonts w:hint="default" w:ascii="Times New Roman" w:hAnsi="Times New Roman" w:eastAsia="方正仿宋_GBK" w:cs="Times New Roman"/>
          <w:color w:val="000000"/>
          <w:sz w:val="24"/>
          <w:szCs w:val="24"/>
        </w:rPr>
        <w:t>日）起三个工作日。</w:t>
      </w:r>
    </w:p>
    <w:p w14:paraId="2D951F8B">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eastAsia"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24</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14:paraId="5069B003">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14:paraId="4D33EA3B">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p>
    <w:p w14:paraId="1B8B7CAA">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bookmarkStart w:id="53" w:name="_GoBack"/>
      <w:bookmarkEnd w:id="53"/>
    </w:p>
    <w:p w14:paraId="46DA1AA3">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p>
    <w:p w14:paraId="2AC52C57">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450AD71E">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7ABE9CE4">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14:paraId="7D0B1777">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14:paraId="68C475B4">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13490"/>
      <w:bookmarkStart w:id="19" w:name="_Toc527828387"/>
      <w:bookmarkStart w:id="20" w:name="_Toc22978"/>
      <w:bookmarkStart w:id="21" w:name="_Toc31639"/>
      <w:bookmarkStart w:id="22" w:name="_Toc31810"/>
      <w:bookmarkStart w:id="23" w:name="_Toc517368027"/>
      <w:bookmarkStart w:id="24" w:name="_Toc8132"/>
      <w:bookmarkStart w:id="25" w:name="_Toc517367960"/>
      <w:bookmarkStart w:id="26" w:name="_Toc21862"/>
      <w:bookmarkStart w:id="27" w:name="_Toc6933"/>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14:paraId="21E45F4D">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0819AE9D">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05A97CE4">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11A2EB25">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14:paraId="0F0849F2">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166045D7">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14:paraId="7E5580BF">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73826AC9">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63FC2466">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5112EDC4">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4CF9DDF9">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09A9A209">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41415B9B">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14:paraId="11A3BBBA">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1574F1BB">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14:paraId="7029FC23">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517367961"/>
      <w:bookmarkStart w:id="30" w:name="_Toc24167"/>
      <w:bookmarkStart w:id="31" w:name="_Toc2188"/>
      <w:bookmarkStart w:id="32" w:name="_Toc527828388"/>
      <w:bookmarkStart w:id="33" w:name="_Toc20734"/>
      <w:bookmarkStart w:id="34" w:name="_Toc517368028"/>
      <w:bookmarkStart w:id="35" w:name="_Toc15317"/>
      <w:bookmarkStart w:id="36" w:name="_Toc1495"/>
      <w:bookmarkStart w:id="37" w:name="_Toc24060"/>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14:paraId="20786C5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0697022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13043B4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1DB9D27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1E737EC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BD9BCE6">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14:paraId="7D0AD8D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5A7FBB5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290522A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18D2F29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33F668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7EF39819">
      <w:pPr>
        <w:pStyle w:val="5"/>
        <w:ind w:firstLine="562"/>
        <w:rPr>
          <w:rFonts w:hint="default" w:ascii="Times New Roman" w:hAnsi="Times New Roman" w:cs="Times New Roman"/>
        </w:rPr>
      </w:pPr>
    </w:p>
    <w:p w14:paraId="6D5205A6">
      <w:pPr>
        <w:pStyle w:val="5"/>
        <w:ind w:firstLine="562"/>
        <w:rPr>
          <w:rFonts w:hint="default" w:ascii="Times New Roman" w:hAnsi="Times New Roman" w:cs="Times New Roman"/>
        </w:rPr>
      </w:pPr>
    </w:p>
    <w:p w14:paraId="14366DFE">
      <w:pPr>
        <w:pStyle w:val="5"/>
        <w:ind w:firstLine="562"/>
        <w:rPr>
          <w:rFonts w:hint="default" w:ascii="Times New Roman" w:hAnsi="Times New Roman" w:cs="Times New Roman"/>
        </w:rPr>
      </w:pPr>
    </w:p>
    <w:p w14:paraId="2D81736B">
      <w:pPr>
        <w:pStyle w:val="5"/>
        <w:ind w:firstLine="562"/>
        <w:rPr>
          <w:rFonts w:hint="default" w:ascii="Times New Roman" w:hAnsi="Times New Roman" w:cs="Times New Roman"/>
        </w:rPr>
      </w:pPr>
    </w:p>
    <w:p w14:paraId="06E5B021">
      <w:pPr>
        <w:pStyle w:val="5"/>
        <w:ind w:firstLine="562"/>
        <w:rPr>
          <w:rFonts w:hint="default" w:ascii="Times New Roman" w:hAnsi="Times New Roman" w:cs="Times New Roman"/>
        </w:rPr>
      </w:pPr>
    </w:p>
    <w:p w14:paraId="5E1B1299">
      <w:pPr>
        <w:pStyle w:val="5"/>
        <w:ind w:firstLine="562"/>
        <w:rPr>
          <w:rFonts w:hint="default" w:ascii="Times New Roman" w:hAnsi="Times New Roman" w:cs="Times New Roman"/>
        </w:rPr>
      </w:pPr>
    </w:p>
    <w:p w14:paraId="65F3266F">
      <w:pPr>
        <w:pStyle w:val="5"/>
        <w:ind w:firstLine="562"/>
        <w:rPr>
          <w:rFonts w:hint="default" w:ascii="Times New Roman" w:hAnsi="Times New Roman" w:cs="Times New Roman"/>
        </w:rPr>
      </w:pPr>
    </w:p>
    <w:p w14:paraId="1A26BE6E">
      <w:pPr>
        <w:pStyle w:val="5"/>
        <w:ind w:firstLine="562"/>
        <w:rPr>
          <w:rFonts w:hint="default" w:ascii="Times New Roman" w:hAnsi="Times New Roman" w:cs="Times New Roman"/>
        </w:rPr>
      </w:pPr>
    </w:p>
    <w:p w14:paraId="784AD4AF">
      <w:pPr>
        <w:pStyle w:val="5"/>
        <w:ind w:firstLine="562"/>
        <w:rPr>
          <w:rFonts w:hint="default" w:ascii="Times New Roman" w:hAnsi="Times New Roman" w:cs="Times New Roman"/>
        </w:rPr>
      </w:pPr>
    </w:p>
    <w:p w14:paraId="6227AC1E">
      <w:pPr>
        <w:pStyle w:val="5"/>
        <w:ind w:firstLine="562"/>
        <w:rPr>
          <w:rFonts w:hint="default" w:ascii="Times New Roman" w:hAnsi="Times New Roman" w:cs="Times New Roman"/>
        </w:rPr>
      </w:pPr>
    </w:p>
    <w:p w14:paraId="5C159C19">
      <w:pPr>
        <w:pStyle w:val="5"/>
        <w:ind w:firstLine="562"/>
        <w:rPr>
          <w:rFonts w:hint="default" w:ascii="Times New Roman" w:hAnsi="Times New Roman" w:cs="Times New Roman"/>
        </w:rPr>
      </w:pPr>
    </w:p>
    <w:p w14:paraId="339F4ABD">
      <w:pPr>
        <w:pStyle w:val="5"/>
        <w:ind w:firstLine="562"/>
        <w:rPr>
          <w:rFonts w:hint="default" w:ascii="Times New Roman" w:hAnsi="Times New Roman" w:cs="Times New Roman"/>
        </w:rPr>
      </w:pPr>
    </w:p>
    <w:p w14:paraId="4F3197B1">
      <w:pPr>
        <w:pStyle w:val="5"/>
        <w:ind w:firstLine="562"/>
        <w:rPr>
          <w:rFonts w:hint="default" w:ascii="Times New Roman" w:hAnsi="Times New Roman" w:cs="Times New Roman"/>
        </w:rPr>
      </w:pPr>
    </w:p>
    <w:p w14:paraId="7599EA7F">
      <w:pPr>
        <w:pStyle w:val="5"/>
        <w:ind w:firstLine="562"/>
        <w:rPr>
          <w:rFonts w:hint="default" w:ascii="Times New Roman" w:hAnsi="Times New Roman" w:cs="Times New Roman"/>
        </w:rPr>
      </w:pPr>
    </w:p>
    <w:p w14:paraId="6A8B6184">
      <w:pPr>
        <w:pStyle w:val="5"/>
        <w:ind w:firstLine="562"/>
        <w:rPr>
          <w:rFonts w:hint="default" w:ascii="Times New Roman" w:hAnsi="Times New Roman" w:cs="Times New Roman"/>
        </w:rPr>
      </w:pPr>
    </w:p>
    <w:p w14:paraId="7599D4B3">
      <w:pPr>
        <w:pStyle w:val="5"/>
        <w:ind w:firstLine="562"/>
        <w:rPr>
          <w:rFonts w:hint="default" w:ascii="Times New Roman" w:hAnsi="Times New Roman" w:cs="Times New Roman"/>
        </w:rPr>
      </w:pPr>
    </w:p>
    <w:p w14:paraId="184DFCF0">
      <w:pPr>
        <w:pStyle w:val="5"/>
        <w:ind w:firstLine="562"/>
        <w:rPr>
          <w:rFonts w:hint="default" w:ascii="Times New Roman" w:hAnsi="Times New Roman" w:cs="Times New Roman"/>
        </w:rPr>
      </w:pPr>
    </w:p>
    <w:p w14:paraId="4A579455">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2530B95C">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59B045B3">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543EF538">
      <w:pPr>
        <w:pStyle w:val="5"/>
        <w:jc w:val="center"/>
        <w:rPr>
          <w:rFonts w:hint="default" w:ascii="Times New Roman" w:hAnsi="Times New Roman" w:eastAsia="方正仿宋_GBK" w:cs="Times New Roman"/>
          <w:b/>
          <w:bCs/>
          <w:sz w:val="28"/>
          <w:szCs w:val="32"/>
          <w:lang w:val="en-US" w:eastAsia="zh-CN"/>
        </w:rPr>
      </w:pPr>
    </w:p>
    <w:p w14:paraId="39D22B58">
      <w:pPr>
        <w:pStyle w:val="5"/>
        <w:jc w:val="center"/>
        <w:rPr>
          <w:rFonts w:hint="default" w:ascii="Times New Roman" w:hAnsi="Times New Roman" w:eastAsia="方正仿宋_GBK" w:cs="Times New Roman"/>
          <w:b/>
          <w:bCs/>
          <w:sz w:val="28"/>
          <w:szCs w:val="32"/>
          <w:lang w:val="en-US" w:eastAsia="zh-CN"/>
        </w:rPr>
      </w:pPr>
    </w:p>
    <w:p w14:paraId="128155D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7726D7E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5ACBA0C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0665F44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14:paraId="0E63ED1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07D06F6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6ED0718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543CA23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3F05DD6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73AACBF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00D962D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14:paraId="3BD0434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29FAEA57">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31CA74B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4ED9236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5E8C00D">
      <w:pPr>
        <w:numPr>
          <w:ilvl w:val="0"/>
          <w:numId w:val="8"/>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2C0E41AB">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C3D4414">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55A7451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3CFAEB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1A85F7FB">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69DB9355">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1DC5A30E">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77A8593A">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16EE5B80">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2283A910">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7EE444D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1ECA57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53BF80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01E539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77F74F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330B93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0007818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159C5E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07CD555B">
      <w:pPr>
        <w:spacing w:line="400" w:lineRule="exact"/>
        <w:ind w:firstLine="480" w:firstLineChars="200"/>
        <w:rPr>
          <w:rFonts w:hint="default" w:ascii="Times New Roman" w:hAnsi="Times New Roman" w:eastAsia="方正仿宋_GBK" w:cs="Times New Roman"/>
          <w:sz w:val="24"/>
          <w:szCs w:val="24"/>
        </w:rPr>
      </w:pPr>
    </w:p>
    <w:p w14:paraId="5424261E">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132CE56C">
      <w:pPr>
        <w:snapToGrid w:val="0"/>
        <w:spacing w:line="500" w:lineRule="exact"/>
        <w:ind w:firstLine="480" w:firstLineChars="200"/>
        <w:rPr>
          <w:rFonts w:hint="default" w:ascii="Times New Roman" w:hAnsi="Times New Roman" w:eastAsia="方正仿宋_GBK" w:cs="Times New Roman"/>
          <w:sz w:val="24"/>
          <w:szCs w:val="28"/>
        </w:rPr>
      </w:pPr>
    </w:p>
    <w:p w14:paraId="402F3582">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64E2474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50E2497F">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5D7DEF01">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015D093A">
      <w:pPr>
        <w:spacing w:line="360" w:lineRule="auto"/>
        <w:ind w:right="480" w:firstLine="6480" w:firstLineChars="2700"/>
        <w:rPr>
          <w:rFonts w:hint="default" w:ascii="Times New Roman" w:hAnsi="Times New Roman" w:eastAsia="方正仿宋_GBK" w:cs="Times New Roman"/>
          <w:sz w:val="24"/>
          <w:szCs w:val="24"/>
        </w:rPr>
      </w:pPr>
    </w:p>
    <w:p w14:paraId="0EC946AB">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B8F3D25">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13008358"/>
      <w:bookmarkStart w:id="40" w:name="_Toc313888362"/>
      <w:bookmarkStart w:id="41" w:name="_Toc342913421"/>
      <w:bookmarkStart w:id="42" w:name="_Toc20162"/>
      <w:bookmarkStart w:id="43" w:name="_Toc106034662"/>
      <w:bookmarkStart w:id="44" w:name="_Toc65660382"/>
      <w:bookmarkStart w:id="45" w:name="_Toc208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42913422"/>
      <w:bookmarkStart w:id="47" w:name="_Toc313888363"/>
      <w:bookmarkStart w:id="48" w:name="_Toc313008359"/>
    </w:p>
    <w:p w14:paraId="105275FE">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31E6354D">
      <w:pPr>
        <w:tabs>
          <w:tab w:val="left" w:pos="6300"/>
        </w:tabs>
        <w:snapToGrid w:val="0"/>
        <w:spacing w:line="500" w:lineRule="exact"/>
        <w:ind w:firstLine="570"/>
        <w:rPr>
          <w:rFonts w:hint="default" w:ascii="Times New Roman" w:hAnsi="Times New Roman" w:eastAsia="方正仿宋_GBK" w:cs="Times New Roman"/>
          <w:sz w:val="24"/>
          <w:szCs w:val="24"/>
        </w:rPr>
      </w:pPr>
    </w:p>
    <w:p w14:paraId="554F47D9">
      <w:pPr>
        <w:tabs>
          <w:tab w:val="left" w:pos="6300"/>
        </w:tabs>
        <w:snapToGrid w:val="0"/>
        <w:spacing w:line="500" w:lineRule="exact"/>
        <w:ind w:firstLine="570"/>
        <w:rPr>
          <w:rFonts w:hint="default" w:ascii="Times New Roman" w:hAnsi="Times New Roman" w:eastAsia="方正仿宋_GBK" w:cs="Times New Roman"/>
        </w:rPr>
      </w:pPr>
    </w:p>
    <w:p w14:paraId="16BDB972">
      <w:pPr>
        <w:tabs>
          <w:tab w:val="left" w:pos="6300"/>
        </w:tabs>
        <w:snapToGrid w:val="0"/>
        <w:spacing w:line="500" w:lineRule="exact"/>
        <w:ind w:firstLine="570"/>
        <w:rPr>
          <w:rFonts w:hint="default" w:ascii="Times New Roman" w:hAnsi="Times New Roman" w:eastAsia="方正仿宋_GBK" w:cs="Times New Roman"/>
        </w:rPr>
      </w:pPr>
    </w:p>
    <w:p w14:paraId="76B7043E">
      <w:pPr>
        <w:tabs>
          <w:tab w:val="left" w:pos="6300"/>
        </w:tabs>
        <w:snapToGrid w:val="0"/>
        <w:spacing w:line="500" w:lineRule="exact"/>
        <w:ind w:firstLine="570"/>
        <w:rPr>
          <w:rFonts w:hint="default" w:ascii="Times New Roman" w:hAnsi="Times New Roman" w:eastAsia="方正仿宋_GBK" w:cs="Times New Roman"/>
        </w:rPr>
      </w:pPr>
    </w:p>
    <w:p w14:paraId="6AC68688">
      <w:pPr>
        <w:tabs>
          <w:tab w:val="left" w:pos="6300"/>
        </w:tabs>
        <w:snapToGrid w:val="0"/>
        <w:spacing w:line="500" w:lineRule="exact"/>
        <w:ind w:firstLine="570"/>
        <w:rPr>
          <w:rFonts w:hint="default" w:ascii="Times New Roman" w:hAnsi="Times New Roman" w:eastAsia="方正仿宋_GBK" w:cs="Times New Roman"/>
        </w:rPr>
      </w:pPr>
    </w:p>
    <w:p w14:paraId="5C66207B">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0EE37911">
      <w:pPr>
        <w:tabs>
          <w:tab w:val="left" w:pos="6300"/>
        </w:tabs>
        <w:snapToGrid w:val="0"/>
        <w:spacing w:line="500" w:lineRule="exact"/>
        <w:ind w:firstLine="570"/>
        <w:rPr>
          <w:rFonts w:hint="default" w:ascii="Times New Roman" w:hAnsi="Times New Roman" w:eastAsia="方正仿宋_GBK" w:cs="Times New Roman"/>
          <w:sz w:val="24"/>
        </w:rPr>
      </w:pPr>
    </w:p>
    <w:p w14:paraId="3C39BF10">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14D01E01">
      <w:pPr>
        <w:tabs>
          <w:tab w:val="left" w:pos="6300"/>
        </w:tabs>
        <w:snapToGrid w:val="0"/>
        <w:spacing w:line="500" w:lineRule="exact"/>
        <w:ind w:firstLine="570"/>
        <w:rPr>
          <w:rFonts w:hint="default" w:ascii="Times New Roman" w:hAnsi="Times New Roman" w:eastAsia="方正仿宋_GBK" w:cs="Times New Roman"/>
          <w:sz w:val="24"/>
        </w:rPr>
      </w:pPr>
    </w:p>
    <w:p w14:paraId="5504CA7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21799E0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61F079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9F468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79A9A85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8DDDD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C3071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4DF600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024414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E2AD4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7F53C2C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F5E506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BD2B8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1036E5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4A1B6210">
      <w:pPr>
        <w:tabs>
          <w:tab w:val="left" w:pos="6300"/>
        </w:tabs>
        <w:snapToGrid w:val="0"/>
        <w:spacing w:line="500" w:lineRule="exact"/>
        <w:ind w:firstLine="570"/>
        <w:rPr>
          <w:rFonts w:hint="default" w:ascii="Times New Roman" w:hAnsi="Times New Roman" w:eastAsia="方正仿宋_GBK" w:cs="Times New Roman"/>
          <w:sz w:val="24"/>
        </w:rPr>
      </w:pPr>
    </w:p>
    <w:p w14:paraId="4DD35D51">
      <w:pPr>
        <w:tabs>
          <w:tab w:val="left" w:pos="6300"/>
        </w:tabs>
        <w:snapToGrid w:val="0"/>
        <w:spacing w:line="500" w:lineRule="exact"/>
        <w:ind w:firstLine="570"/>
        <w:rPr>
          <w:rFonts w:hint="default" w:ascii="Times New Roman" w:hAnsi="Times New Roman" w:eastAsia="方正仿宋_GBK" w:cs="Times New Roman"/>
          <w:sz w:val="24"/>
        </w:rPr>
      </w:pPr>
    </w:p>
    <w:p w14:paraId="13EB5639">
      <w:pPr>
        <w:tabs>
          <w:tab w:val="left" w:pos="6300"/>
        </w:tabs>
        <w:snapToGrid w:val="0"/>
        <w:spacing w:line="500" w:lineRule="exact"/>
        <w:ind w:firstLine="570"/>
        <w:rPr>
          <w:rFonts w:hint="default" w:ascii="Times New Roman" w:hAnsi="Times New Roman" w:eastAsia="方正仿宋_GBK" w:cs="Times New Roman"/>
          <w:sz w:val="24"/>
        </w:rPr>
      </w:pPr>
    </w:p>
    <w:p w14:paraId="352A9129">
      <w:pPr>
        <w:tabs>
          <w:tab w:val="left" w:pos="6300"/>
        </w:tabs>
        <w:snapToGrid w:val="0"/>
        <w:spacing w:line="500" w:lineRule="exact"/>
        <w:ind w:firstLine="570"/>
        <w:rPr>
          <w:rFonts w:hint="default" w:ascii="Times New Roman" w:hAnsi="Times New Roman" w:eastAsia="方正仿宋_GBK" w:cs="Times New Roman"/>
          <w:sz w:val="24"/>
        </w:rPr>
      </w:pPr>
    </w:p>
    <w:p w14:paraId="31E01A94">
      <w:pPr>
        <w:tabs>
          <w:tab w:val="left" w:pos="6300"/>
        </w:tabs>
        <w:snapToGrid w:val="0"/>
        <w:spacing w:line="500" w:lineRule="exact"/>
        <w:ind w:firstLine="570"/>
        <w:rPr>
          <w:rFonts w:hint="default" w:ascii="Times New Roman" w:hAnsi="Times New Roman" w:eastAsia="方正仿宋_GBK" w:cs="Times New Roman"/>
          <w:sz w:val="24"/>
        </w:rPr>
      </w:pPr>
    </w:p>
    <w:p w14:paraId="31F44B6E">
      <w:pPr>
        <w:tabs>
          <w:tab w:val="left" w:pos="6300"/>
        </w:tabs>
        <w:snapToGrid w:val="0"/>
        <w:spacing w:line="500" w:lineRule="exact"/>
        <w:ind w:firstLine="570"/>
        <w:rPr>
          <w:rFonts w:hint="default" w:ascii="Times New Roman" w:hAnsi="Times New Roman" w:eastAsia="方正仿宋_GBK" w:cs="Times New Roman"/>
          <w:sz w:val="24"/>
        </w:rPr>
      </w:pPr>
    </w:p>
    <w:p w14:paraId="120B392F">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751A789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7A0398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211B3D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346EE8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633D180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206C82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1EDDDD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2F00C0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C7328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CA127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1F13E0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45D8856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12F8C8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D470F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29EA17F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1E5085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38A132C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0C74FD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284E29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3C8AAFF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40927F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65DB5773">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01B63FC6">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222E0CB6">
      <w:pPr>
        <w:tabs>
          <w:tab w:val="left" w:pos="6300"/>
        </w:tabs>
        <w:snapToGrid w:val="0"/>
        <w:spacing w:line="530" w:lineRule="exact"/>
        <w:rPr>
          <w:rFonts w:hint="default" w:ascii="Times New Roman" w:hAnsi="Times New Roman" w:cs="Times New Roman"/>
          <w:sz w:val="24"/>
        </w:rPr>
      </w:pPr>
    </w:p>
    <w:p w14:paraId="7FA7F77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4A1C4B1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6FBD5317">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0BE1B012">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55451B66">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516E3A5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156E855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491300F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058A4B1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0B16F647">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6CC5A651">
      <w:pPr>
        <w:widowControl/>
        <w:numPr>
          <w:ilvl w:val="0"/>
          <w:numId w:val="11"/>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4E926E53">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EB2871B">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3BB48FC">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8F2EFDF">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99FD02C">
      <w:pPr>
        <w:widowControl/>
        <w:numPr>
          <w:ilvl w:val="0"/>
          <w:numId w:val="11"/>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2440B374">
      <w:pPr>
        <w:widowControl/>
        <w:spacing w:line="400" w:lineRule="exact"/>
        <w:ind w:firstLine="480" w:firstLineChars="200"/>
        <w:jc w:val="left"/>
        <w:rPr>
          <w:rFonts w:hint="default" w:ascii="Times New Roman" w:hAnsi="Times New Roman" w:eastAsia="方正仿宋_GBK" w:cs="Times New Roman"/>
          <w:sz w:val="24"/>
          <w:szCs w:val="24"/>
        </w:rPr>
      </w:pPr>
    </w:p>
    <w:p w14:paraId="72ABF523">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106034663"/>
      <w:bookmarkStart w:id="50" w:name="_Toc17010"/>
      <w:bookmarkStart w:id="51" w:name="_Toc2080"/>
      <w:bookmarkStart w:id="52" w:name="_Toc65660383"/>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14:paraId="5E7359C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034B75F1">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65B2CFE5">
      <w:pPr>
        <w:pStyle w:val="6"/>
        <w:rPr>
          <w:rFonts w:hint="default" w:ascii="Times New Roman" w:hAnsi="Times New Roman" w:cs="Times New Roman"/>
        </w:rPr>
      </w:pPr>
    </w:p>
    <w:p w14:paraId="5272359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716DF24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3FE9B64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51F2544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27E3AFE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6D67F2A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162A552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41713FB7">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0E6119BA">
      <w:pPr>
        <w:pStyle w:val="6"/>
        <w:rPr>
          <w:rFonts w:hint="default" w:ascii="Times New Roman" w:hAnsi="Times New Roman" w:cs="Times New Roman"/>
        </w:rPr>
      </w:pPr>
      <w:r>
        <w:rPr>
          <w:rFonts w:hint="default" w:ascii="Times New Roman" w:hAnsi="Times New Roman" w:cs="Times New Roman"/>
        </w:rPr>
        <w:t>　　　</w:t>
      </w:r>
    </w:p>
    <w:p w14:paraId="1FAAF163">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06FB4F94">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4AAD24D2">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68DAA99B">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625A588E">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146A1112">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502AABC8">
      <w:pPr>
        <w:pStyle w:val="8"/>
        <w:numPr>
          <w:ilvl w:val="0"/>
          <w:numId w:val="0"/>
        </w:numPr>
        <w:spacing w:line="400" w:lineRule="exact"/>
        <w:rPr>
          <w:rFonts w:hint="default" w:ascii="Times New Roman" w:hAnsi="Times New Roman" w:eastAsia="方正仿宋_GBK" w:cs="Times New Roman"/>
          <w:sz w:val="24"/>
          <w:szCs w:val="24"/>
        </w:rPr>
      </w:pPr>
    </w:p>
    <w:p w14:paraId="541EFAD9">
      <w:pPr>
        <w:pStyle w:val="8"/>
        <w:numPr>
          <w:ilvl w:val="0"/>
          <w:numId w:val="0"/>
        </w:numPr>
        <w:spacing w:line="400" w:lineRule="exact"/>
        <w:rPr>
          <w:rFonts w:hint="default" w:ascii="Times New Roman" w:hAnsi="Times New Roman" w:eastAsia="方正仿宋_GBK" w:cs="Times New Roman"/>
          <w:sz w:val="24"/>
          <w:szCs w:val="24"/>
        </w:rPr>
      </w:pPr>
    </w:p>
    <w:p w14:paraId="6EC349E5">
      <w:pPr>
        <w:pStyle w:val="8"/>
        <w:numPr>
          <w:ilvl w:val="0"/>
          <w:numId w:val="0"/>
        </w:numPr>
        <w:spacing w:line="400" w:lineRule="exact"/>
        <w:rPr>
          <w:rFonts w:hint="default" w:ascii="Times New Roman" w:hAnsi="Times New Roman" w:eastAsia="方正仿宋_GBK" w:cs="Times New Roman"/>
          <w:sz w:val="24"/>
          <w:szCs w:val="24"/>
        </w:rPr>
      </w:pPr>
    </w:p>
    <w:p w14:paraId="07A51C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78ADD7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4697DB13">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30979310">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B1C60683-7F5F-4E8C-A1C9-E2346BEC47D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9B23C20"/>
    <w:multiLevelType w:val="singleLevel"/>
    <w:tmpl w:val="09B23C20"/>
    <w:lvl w:ilvl="0" w:tentative="0">
      <w:start w:val="1"/>
      <w:numFmt w:val="decimal"/>
      <w:suff w:val="nothing"/>
      <w:lvlText w:val="%1、"/>
      <w:lvlJc w:val="left"/>
    </w:lvl>
  </w:abstractNum>
  <w:abstractNum w:abstractNumId="6">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7">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8">
    <w:nsid w:val="2B3B8C58"/>
    <w:multiLevelType w:val="singleLevel"/>
    <w:tmpl w:val="2B3B8C58"/>
    <w:lvl w:ilvl="0" w:tentative="0">
      <w:start w:val="5"/>
      <w:numFmt w:val="chineseCounting"/>
      <w:suff w:val="nothing"/>
      <w:lvlText w:val="（%1）"/>
      <w:lvlJc w:val="left"/>
      <w:rPr>
        <w:rFonts w:hint="eastAsia"/>
      </w:rPr>
    </w:lvl>
  </w:abstractNum>
  <w:abstractNum w:abstractNumId="9">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10">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5"/>
  </w:num>
  <w:num w:numId="2">
    <w:abstractNumId w:val="3"/>
  </w:num>
  <w:num w:numId="3">
    <w:abstractNumId w:val="2"/>
  </w:num>
  <w:num w:numId="4">
    <w:abstractNumId w:val="7"/>
  </w:num>
  <w:num w:numId="5">
    <w:abstractNumId w:val="6"/>
  </w:num>
  <w:num w:numId="6">
    <w:abstractNumId w:val="0"/>
  </w:num>
  <w:num w:numId="7">
    <w:abstractNumId w:val="9"/>
  </w:num>
  <w:num w:numId="8">
    <w:abstractNumId w:val="4"/>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655DC8"/>
    <w:rsid w:val="0A8C3C5A"/>
    <w:rsid w:val="0B145FD1"/>
    <w:rsid w:val="0B372345"/>
    <w:rsid w:val="0B4E3BB1"/>
    <w:rsid w:val="0BE813AB"/>
    <w:rsid w:val="0BE831F8"/>
    <w:rsid w:val="0C823740"/>
    <w:rsid w:val="0DBD6915"/>
    <w:rsid w:val="0E653757"/>
    <w:rsid w:val="0ED07A7C"/>
    <w:rsid w:val="0ED10695"/>
    <w:rsid w:val="0EF324E5"/>
    <w:rsid w:val="0FC01DDD"/>
    <w:rsid w:val="10DC01C8"/>
    <w:rsid w:val="110034B4"/>
    <w:rsid w:val="11093EE4"/>
    <w:rsid w:val="11301955"/>
    <w:rsid w:val="116503A8"/>
    <w:rsid w:val="11CB07E1"/>
    <w:rsid w:val="12FB1E07"/>
    <w:rsid w:val="133F76F0"/>
    <w:rsid w:val="134E6759"/>
    <w:rsid w:val="13704662"/>
    <w:rsid w:val="13814630"/>
    <w:rsid w:val="13AE356E"/>
    <w:rsid w:val="13DF3FC3"/>
    <w:rsid w:val="145954E9"/>
    <w:rsid w:val="14A409DB"/>
    <w:rsid w:val="15625621"/>
    <w:rsid w:val="15F441A8"/>
    <w:rsid w:val="162A75BE"/>
    <w:rsid w:val="16A60816"/>
    <w:rsid w:val="17D36533"/>
    <w:rsid w:val="17F26FAE"/>
    <w:rsid w:val="18492EA2"/>
    <w:rsid w:val="18687FAE"/>
    <w:rsid w:val="19072D07"/>
    <w:rsid w:val="19804882"/>
    <w:rsid w:val="198A3FF9"/>
    <w:rsid w:val="1AAE21D3"/>
    <w:rsid w:val="1AC856F5"/>
    <w:rsid w:val="1B29740D"/>
    <w:rsid w:val="1BD877D9"/>
    <w:rsid w:val="1D54216D"/>
    <w:rsid w:val="1E27255E"/>
    <w:rsid w:val="1E3356E8"/>
    <w:rsid w:val="1E44427C"/>
    <w:rsid w:val="1EDB1A02"/>
    <w:rsid w:val="1F034475"/>
    <w:rsid w:val="1FD86743"/>
    <w:rsid w:val="1FF163C8"/>
    <w:rsid w:val="201D7DBD"/>
    <w:rsid w:val="21546A66"/>
    <w:rsid w:val="21693711"/>
    <w:rsid w:val="216A0C90"/>
    <w:rsid w:val="226E4C36"/>
    <w:rsid w:val="22AE2CBA"/>
    <w:rsid w:val="22E77460"/>
    <w:rsid w:val="233C7F0F"/>
    <w:rsid w:val="23F95523"/>
    <w:rsid w:val="240B2D63"/>
    <w:rsid w:val="2437495C"/>
    <w:rsid w:val="259B2A11"/>
    <w:rsid w:val="26030B51"/>
    <w:rsid w:val="260852E0"/>
    <w:rsid w:val="26A83F7A"/>
    <w:rsid w:val="27906EE8"/>
    <w:rsid w:val="27B842BA"/>
    <w:rsid w:val="280E56C1"/>
    <w:rsid w:val="29396A00"/>
    <w:rsid w:val="2964780D"/>
    <w:rsid w:val="29CE6BF9"/>
    <w:rsid w:val="2AC57FFB"/>
    <w:rsid w:val="2AED7E1E"/>
    <w:rsid w:val="2AF9352D"/>
    <w:rsid w:val="2C041E33"/>
    <w:rsid w:val="2C516D69"/>
    <w:rsid w:val="2C695F59"/>
    <w:rsid w:val="2D7524E6"/>
    <w:rsid w:val="2E8928E3"/>
    <w:rsid w:val="2F3A0C90"/>
    <w:rsid w:val="2F4D56BE"/>
    <w:rsid w:val="2F5A5EDA"/>
    <w:rsid w:val="2FF620A4"/>
    <w:rsid w:val="305C705B"/>
    <w:rsid w:val="30BD408D"/>
    <w:rsid w:val="327114A6"/>
    <w:rsid w:val="34192013"/>
    <w:rsid w:val="34DF325D"/>
    <w:rsid w:val="3542559A"/>
    <w:rsid w:val="35683252"/>
    <w:rsid w:val="356E302D"/>
    <w:rsid w:val="35B65708"/>
    <w:rsid w:val="36170071"/>
    <w:rsid w:val="365F5254"/>
    <w:rsid w:val="36643853"/>
    <w:rsid w:val="36825B67"/>
    <w:rsid w:val="36D52103"/>
    <w:rsid w:val="371210D2"/>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FA01AB"/>
    <w:rsid w:val="443474E0"/>
    <w:rsid w:val="44A168CC"/>
    <w:rsid w:val="44A17DC5"/>
    <w:rsid w:val="44A8542F"/>
    <w:rsid w:val="44E95A32"/>
    <w:rsid w:val="451021B3"/>
    <w:rsid w:val="4684760A"/>
    <w:rsid w:val="47217087"/>
    <w:rsid w:val="472E3198"/>
    <w:rsid w:val="478A5995"/>
    <w:rsid w:val="49664A06"/>
    <w:rsid w:val="4A657908"/>
    <w:rsid w:val="4B046ED0"/>
    <w:rsid w:val="4B9C3509"/>
    <w:rsid w:val="4B9D04D7"/>
    <w:rsid w:val="4BA43FBA"/>
    <w:rsid w:val="4C29250E"/>
    <w:rsid w:val="4C582C53"/>
    <w:rsid w:val="4CD82061"/>
    <w:rsid w:val="4D220017"/>
    <w:rsid w:val="4D433F84"/>
    <w:rsid w:val="4D9573CB"/>
    <w:rsid w:val="4DA229BC"/>
    <w:rsid w:val="4F970559"/>
    <w:rsid w:val="509D5C5F"/>
    <w:rsid w:val="50AA111F"/>
    <w:rsid w:val="51E01C21"/>
    <w:rsid w:val="52F56DBE"/>
    <w:rsid w:val="53400388"/>
    <w:rsid w:val="54D9161F"/>
    <w:rsid w:val="54DA7145"/>
    <w:rsid w:val="550B0ED4"/>
    <w:rsid w:val="550D12C8"/>
    <w:rsid w:val="555172CD"/>
    <w:rsid w:val="56210721"/>
    <w:rsid w:val="566E5A98"/>
    <w:rsid w:val="56D6766D"/>
    <w:rsid w:val="56DC505C"/>
    <w:rsid w:val="56E919B9"/>
    <w:rsid w:val="57CB0088"/>
    <w:rsid w:val="586E02D0"/>
    <w:rsid w:val="58C6010C"/>
    <w:rsid w:val="596468E9"/>
    <w:rsid w:val="596D67DA"/>
    <w:rsid w:val="59ED6194"/>
    <w:rsid w:val="5B395A82"/>
    <w:rsid w:val="5B755C47"/>
    <w:rsid w:val="5B822532"/>
    <w:rsid w:val="5D24510E"/>
    <w:rsid w:val="5E3B6EA6"/>
    <w:rsid w:val="5E47584B"/>
    <w:rsid w:val="5EAA7531"/>
    <w:rsid w:val="5EC809F4"/>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0C175E"/>
    <w:rsid w:val="6A870820"/>
    <w:rsid w:val="6A8D37D7"/>
    <w:rsid w:val="6BA36B5C"/>
    <w:rsid w:val="6C1F3525"/>
    <w:rsid w:val="6C2F6015"/>
    <w:rsid w:val="6DC522E8"/>
    <w:rsid w:val="6EC47755"/>
    <w:rsid w:val="6EFD7139"/>
    <w:rsid w:val="6EFF2DD3"/>
    <w:rsid w:val="70054579"/>
    <w:rsid w:val="708B4D5C"/>
    <w:rsid w:val="7107171B"/>
    <w:rsid w:val="723A6707"/>
    <w:rsid w:val="72C377F4"/>
    <w:rsid w:val="73B21561"/>
    <w:rsid w:val="73EA2176"/>
    <w:rsid w:val="746C560B"/>
    <w:rsid w:val="74B56105"/>
    <w:rsid w:val="75536960"/>
    <w:rsid w:val="759730DD"/>
    <w:rsid w:val="759977E2"/>
    <w:rsid w:val="761E6A3A"/>
    <w:rsid w:val="770F5F97"/>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4421</Words>
  <Characters>4624</Characters>
  <Lines>12</Lines>
  <Paragraphs>3</Paragraphs>
  <TotalTime>0</TotalTime>
  <ScaleCrop>false</ScaleCrop>
  <LinksUpToDate>false</LinksUpToDate>
  <CharactersWithSpaces>5415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2025-01-20T09:13:44Z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FE8578EC5C86486EAE7842E577B586F4_13</vt:lpwstr>
  </property>
  <property fmtid="{D5CDD505-2E9C-101B-9397-08002B2CF9AE}" pid="4" name="KSOTemplateDocerSaveRecord">
    <vt:lpwstr>eyJoZGlkIjoiZDRiMGFmZWRkY2M0MDA0YWJmNmUwYzk3NjllZGQ1MTIiLCJ1c2VySWQiOiIyNTUwMzc5MTUifQ==</vt:lpwstr>
  </property>
</Properties>
</file>