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公务机票服务</w:t>
      </w:r>
      <w:r>
        <w:rPr>
          <w:rFonts w:hint="default" w:ascii="Times New Roman" w:hAnsi="Times New Roman" w:eastAsia="方正仿宋_GBK" w:cs="Times New Roman"/>
          <w:b/>
          <w:bCs/>
          <w:color w:val="000000"/>
          <w:sz w:val="28"/>
          <w:szCs w:val="28"/>
          <w:lang w:val="en-US" w:eastAsia="zh-CN"/>
        </w:rPr>
        <w:t>采购文件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公务机票服务</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numPr>
          <w:ilvl w:val="0"/>
          <w:numId w:val="1"/>
        </w:numPr>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7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38"/>
        <w:gridCol w:w="1655"/>
        <w:gridCol w:w="1965"/>
      </w:tblGrid>
      <w:tr w14:paraId="3CB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95" w:type="dxa"/>
            <w:tcBorders>
              <w:top w:val="single" w:color="auto" w:sz="4" w:space="0"/>
              <w:left w:val="single" w:color="auto" w:sz="4" w:space="0"/>
              <w:right w:val="single" w:color="auto" w:sz="4" w:space="0"/>
            </w:tcBorders>
            <w:vAlign w:val="center"/>
          </w:tcPr>
          <w:p w14:paraId="04BF132F">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2038" w:type="dxa"/>
            <w:tcBorders>
              <w:top w:val="single" w:color="auto" w:sz="4" w:space="0"/>
              <w:left w:val="single" w:color="auto" w:sz="4" w:space="0"/>
              <w:right w:val="single" w:color="auto" w:sz="4" w:space="0"/>
            </w:tcBorders>
            <w:vAlign w:val="center"/>
          </w:tcPr>
          <w:p w14:paraId="6C629160">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655" w:type="dxa"/>
            <w:tcBorders>
              <w:top w:val="single" w:color="auto" w:sz="4" w:space="0"/>
              <w:left w:val="single" w:color="auto" w:sz="4" w:space="0"/>
              <w:right w:val="single" w:color="auto" w:sz="4" w:space="0"/>
            </w:tcBorders>
            <w:vAlign w:val="center"/>
          </w:tcPr>
          <w:p w14:paraId="22D6DBE5">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服务期</w:t>
            </w:r>
          </w:p>
        </w:tc>
        <w:tc>
          <w:tcPr>
            <w:tcW w:w="1965" w:type="dxa"/>
            <w:tcBorders>
              <w:top w:val="single" w:color="auto" w:sz="4" w:space="0"/>
              <w:left w:val="single" w:color="auto" w:sz="4" w:space="0"/>
              <w:right w:val="single" w:color="auto" w:sz="4" w:space="0"/>
            </w:tcBorders>
            <w:vAlign w:val="center"/>
          </w:tcPr>
          <w:p w14:paraId="61FEC527">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成交供应商数量</w:t>
            </w:r>
          </w:p>
        </w:tc>
      </w:tr>
      <w:tr w14:paraId="0AF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5" w:type="dxa"/>
            <w:tcBorders>
              <w:top w:val="single" w:color="auto" w:sz="4" w:space="0"/>
              <w:left w:val="single" w:color="auto" w:sz="4" w:space="0"/>
              <w:bottom w:val="single" w:color="auto" w:sz="4" w:space="0"/>
              <w:right w:val="single" w:color="auto" w:sz="4" w:space="0"/>
            </w:tcBorders>
            <w:vAlign w:val="center"/>
          </w:tcPr>
          <w:p w14:paraId="1ADD2F5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公务机票服务</w:t>
            </w:r>
          </w:p>
        </w:tc>
        <w:tc>
          <w:tcPr>
            <w:tcW w:w="2038" w:type="dxa"/>
            <w:tcBorders>
              <w:top w:val="single" w:color="auto" w:sz="4" w:space="0"/>
              <w:left w:val="single" w:color="auto" w:sz="4" w:space="0"/>
              <w:right w:val="single" w:color="auto" w:sz="4" w:space="0"/>
            </w:tcBorders>
            <w:vAlign w:val="center"/>
          </w:tcPr>
          <w:p w14:paraId="7C37CE6A">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院办公室</w:t>
            </w:r>
          </w:p>
        </w:tc>
        <w:tc>
          <w:tcPr>
            <w:tcW w:w="1655" w:type="dxa"/>
            <w:tcBorders>
              <w:top w:val="single" w:color="auto" w:sz="4" w:space="0"/>
              <w:left w:val="single" w:color="auto" w:sz="4" w:space="0"/>
              <w:right w:val="single" w:color="auto" w:sz="4" w:space="0"/>
            </w:tcBorders>
            <w:vAlign w:val="center"/>
          </w:tcPr>
          <w:p w14:paraId="0D9BD31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3年</w:t>
            </w:r>
          </w:p>
        </w:tc>
        <w:tc>
          <w:tcPr>
            <w:tcW w:w="1965" w:type="dxa"/>
            <w:tcBorders>
              <w:top w:val="single" w:color="auto" w:sz="4" w:space="0"/>
              <w:left w:val="single" w:color="auto" w:sz="4" w:space="0"/>
              <w:right w:val="single" w:color="auto" w:sz="4" w:space="0"/>
            </w:tcBorders>
            <w:vAlign w:val="center"/>
          </w:tcPr>
          <w:p w14:paraId="7CF78DF7">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 w:name="_Toc7024"/>
      <w:bookmarkStart w:id="4" w:name="_Toc373860293"/>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1C3E70AE">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54ED62B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29360E">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8A8FFD8">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E534F86">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28842E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bookmarkEnd w:id="4"/>
    <w:p w14:paraId="3A24C80F">
      <w:pPr>
        <w:keepNext/>
        <w:keepLines/>
        <w:numPr>
          <w:ilvl w:val="0"/>
          <w:numId w:val="0"/>
        </w:numPr>
        <w:spacing w:line="480" w:lineRule="exact"/>
        <w:ind w:leftChars="200"/>
        <w:rPr>
          <w:rFonts w:hint="eastAsia" w:ascii="Times New Roman" w:hAnsi="Times New Roman" w:eastAsia="方正仿宋_GBK" w:cs="Times New Roman"/>
          <w:color w:val="000000"/>
          <w:sz w:val="24"/>
          <w:szCs w:val="24"/>
          <w:lang w:val="en-US" w:eastAsia="zh-CN"/>
        </w:rPr>
      </w:pPr>
      <w:bookmarkStart w:id="8" w:name="_Toc22548773"/>
      <w:bookmarkStart w:id="9" w:name="_Toc6178"/>
      <w:bookmarkStart w:id="10" w:name="_Toc1965"/>
      <w:bookmarkStart w:id="11" w:name="_Toc11412"/>
      <w:bookmarkStart w:id="12" w:name="_Toc26564"/>
      <w:bookmarkStart w:id="13" w:name="_Toc17509"/>
      <w:bookmarkStart w:id="14" w:name="_Toc21930"/>
      <w:bookmarkStart w:id="15" w:name="_Toc3374"/>
      <w:bookmarkStart w:id="16" w:name="_Toc9401"/>
      <w:bookmarkStart w:id="17" w:name="_Toc3976"/>
      <w:r>
        <w:rPr>
          <w:rFonts w:hint="eastAsia" w:ascii="Times New Roman" w:hAnsi="Times New Roman" w:eastAsia="方正仿宋_GBK" w:cs="Times New Roman"/>
          <w:color w:val="000000"/>
          <w:sz w:val="24"/>
          <w:szCs w:val="24"/>
          <w:lang w:val="en-US" w:eastAsia="zh-CN"/>
        </w:rPr>
        <w:t>无</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（一）</w:t>
      </w:r>
      <w:r>
        <w:rPr>
          <w:rFonts w:hint="eastAsia" w:ascii="Times New Roman" w:hAnsi="Times New Roman" w:eastAsia="方正仿宋_GBK" w:cs="Times New Roman"/>
          <w:color w:val="000000"/>
          <w:sz w:val="24"/>
          <w:szCs w:val="24"/>
          <w:lang w:val="en-US" w:eastAsia="zh-CN"/>
        </w:rPr>
        <w:t>服务范围</w:t>
      </w:r>
    </w:p>
    <w:p w14:paraId="4C215AC1">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仿宋" w:hAnsi="仿宋" w:eastAsia="仿宋" w:cs="Times New Roman"/>
          <w:sz w:val="24"/>
          <w:szCs w:val="24"/>
        </w:rPr>
        <w:t>提供机票咨询、预订及退改签服务；</w:t>
      </w:r>
    </w:p>
    <w:p w14:paraId="27277A3C">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仿宋" w:hAnsi="仿宋" w:eastAsia="仿宋" w:cs="Times New Roman"/>
          <w:sz w:val="24"/>
          <w:szCs w:val="24"/>
        </w:rPr>
        <w:t>提供应急协助；</w:t>
      </w:r>
    </w:p>
    <w:p w14:paraId="53568AF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eastAsia" w:ascii="仿宋" w:hAnsi="仿宋" w:eastAsia="仿宋" w:cs="Times New Roman"/>
          <w:sz w:val="24"/>
          <w:szCs w:val="24"/>
        </w:rPr>
        <w:t>提供机票分析报告</w:t>
      </w:r>
      <w:r>
        <w:rPr>
          <w:rFonts w:hint="eastAsia" w:ascii="方正仿宋_GBK" w:hAnsi="方正仿宋_GBK" w:eastAsia="方正仿宋_GBK" w:cs="方正仿宋_GBK"/>
          <w:color w:val="000000"/>
          <w:sz w:val="24"/>
          <w:szCs w:val="24"/>
          <w:lang w:val="en-US" w:eastAsia="zh-CN"/>
        </w:rPr>
        <w:t>；</w:t>
      </w:r>
    </w:p>
    <w:p w14:paraId="6645505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r>
        <w:rPr>
          <w:rFonts w:hint="eastAsia" w:ascii="仿宋" w:hAnsi="仿宋" w:eastAsia="仿宋" w:cs="Times New Roman"/>
          <w:sz w:val="24"/>
          <w:szCs w:val="24"/>
        </w:rPr>
        <w:t>提供行程单打印、整理及邮寄服务</w:t>
      </w:r>
      <w:r>
        <w:rPr>
          <w:rFonts w:hint="eastAsia" w:ascii="方正仿宋_GBK" w:hAnsi="方正仿宋_GBK" w:eastAsia="方正仿宋_GBK" w:cs="方正仿宋_GBK"/>
          <w:color w:val="000000"/>
          <w:sz w:val="24"/>
          <w:szCs w:val="24"/>
          <w:lang w:val="en-US" w:eastAsia="zh-CN"/>
        </w:rPr>
        <w:t>；</w:t>
      </w:r>
    </w:p>
    <w:p w14:paraId="042A1CC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5.提供机场相关服务；</w:t>
      </w:r>
    </w:p>
    <w:p w14:paraId="799BCD5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6.提供其他商旅服务，包括</w:t>
      </w:r>
      <w:r>
        <w:rPr>
          <w:rFonts w:hint="eastAsia" w:ascii="仿宋" w:hAnsi="仿宋" w:eastAsia="仿宋" w:cs="Times New Roman"/>
          <w:sz w:val="24"/>
          <w:szCs w:val="24"/>
        </w:rPr>
        <w:t>酒店预订及退改服务</w:t>
      </w:r>
      <w:r>
        <w:rPr>
          <w:rFonts w:hint="eastAsia" w:ascii="仿宋" w:hAnsi="仿宋" w:eastAsia="仿宋" w:cs="Times New Roman"/>
          <w:sz w:val="24"/>
          <w:szCs w:val="24"/>
          <w:lang w:eastAsia="zh-CN"/>
        </w:rPr>
        <w:t>、</w:t>
      </w:r>
      <w:r>
        <w:rPr>
          <w:rFonts w:hint="eastAsia" w:ascii="仿宋" w:hAnsi="仿宋" w:eastAsia="仿宋" w:cs="Times New Roman"/>
          <w:sz w:val="24"/>
          <w:szCs w:val="24"/>
        </w:rPr>
        <w:t>火车票预订及退改服务</w:t>
      </w:r>
      <w:r>
        <w:rPr>
          <w:rFonts w:hint="eastAsia" w:ascii="仿宋" w:hAnsi="仿宋" w:eastAsia="仿宋" w:cs="Times New Roman"/>
          <w:sz w:val="24"/>
          <w:szCs w:val="24"/>
          <w:lang w:eastAsia="zh-CN"/>
        </w:rPr>
        <w:t>、</w:t>
      </w:r>
      <w:r>
        <w:rPr>
          <w:rFonts w:hint="eastAsia" w:ascii="仿宋" w:hAnsi="仿宋" w:eastAsia="仿宋" w:cs="Times New Roman"/>
          <w:sz w:val="24"/>
          <w:szCs w:val="24"/>
        </w:rPr>
        <w:t>用车预订及订单修改服务</w:t>
      </w:r>
      <w:r>
        <w:rPr>
          <w:rFonts w:hint="eastAsia" w:ascii="仿宋" w:hAnsi="仿宋" w:eastAsia="仿宋" w:cs="Times New Roman"/>
          <w:sz w:val="24"/>
          <w:szCs w:val="24"/>
          <w:lang w:val="en-US" w:eastAsia="zh-CN"/>
        </w:rPr>
        <w:t>等</w:t>
      </w:r>
      <w:r>
        <w:rPr>
          <w:rFonts w:hint="eastAsia" w:ascii="方正仿宋_GBK" w:hAnsi="方正仿宋_GBK" w:eastAsia="方正仿宋_GBK" w:cs="方正仿宋_GBK"/>
          <w:color w:val="000000"/>
          <w:sz w:val="24"/>
          <w:szCs w:val="24"/>
          <w:lang w:val="en-US" w:eastAsia="zh-CN"/>
        </w:rPr>
        <w:t>；</w:t>
      </w:r>
    </w:p>
    <w:p w14:paraId="136C891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r>
        <w:rPr>
          <w:rFonts w:hint="eastAsia" w:ascii="仿宋" w:hAnsi="仿宋" w:eastAsia="仿宋" w:cs="Times New Roman"/>
          <w:sz w:val="24"/>
          <w:szCs w:val="24"/>
        </w:rPr>
        <w:t>按采购人要求提供定期对账结算服务</w:t>
      </w:r>
      <w:r>
        <w:rPr>
          <w:rFonts w:hint="eastAsia" w:ascii="方正仿宋_GBK" w:hAnsi="方正仿宋_GBK" w:eastAsia="方正仿宋_GBK" w:cs="方正仿宋_GBK"/>
          <w:color w:val="000000"/>
          <w:sz w:val="24"/>
          <w:szCs w:val="24"/>
          <w:lang w:val="en-US" w:eastAsia="zh-CN"/>
        </w:rPr>
        <w:t>。</w:t>
      </w:r>
    </w:p>
    <w:p w14:paraId="1B1BB105">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w:t>
      </w:r>
      <w:r>
        <w:rPr>
          <w:rFonts w:hint="eastAsia" w:ascii="Times New Roman" w:hAnsi="Times New Roman" w:eastAsia="方正仿宋_GBK" w:cs="Times New Roman"/>
          <w:color w:val="000000"/>
          <w:sz w:val="24"/>
          <w:szCs w:val="24"/>
          <w:lang w:val="en-US" w:eastAsia="zh-CN"/>
        </w:rPr>
        <w:t>服务要求</w:t>
      </w:r>
    </w:p>
    <w:p w14:paraId="6ADD2173">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1.在重庆具有独立的呼叫中心，并配备为采购人服务的专属7*24小时客户服务团队；能够提供免费的24小时中文查询服务，呼叫接通率95%以上，呼叫等待时间20秒以内。</w:t>
      </w:r>
    </w:p>
    <w:p w14:paraId="0569BC56">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2.为重要客户配备资深商旅专属服务团队，从商旅咨询、票务查询、预订服务、临时改签及等问题，满足用户专属服务需求。 </w:t>
      </w:r>
    </w:p>
    <w:p w14:paraId="1D70A2B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3.报销凭证交付</w:t>
      </w:r>
    </w:p>
    <w:p w14:paraId="407AC8A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按时邮寄凭证、应急情况下半小时内配送。</w:t>
      </w:r>
    </w:p>
    <w:p w14:paraId="00024E3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4.需求及投诉处理</w:t>
      </w:r>
    </w:p>
    <w:p w14:paraId="44DB11A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以优先保障出行为目的，及时处理采购人的用户需求及投诉；紧急需求及投诉10分钟内完成受理，非紧急需求投诉30分钟内完成受理。</w:t>
      </w:r>
    </w:p>
    <w:p w14:paraId="11A6249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5.大客户协议</w:t>
      </w:r>
    </w:p>
    <w:p w14:paraId="49B8239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根据采购人差旅业务量推荐与航司、酒店集团及美团签署大客户协议，帮助采购人分析可获取的最大优惠折扣，协助采购人进行相关洽商和谈判，以及记录、追踪大客户协议的使用情况及数据，并根据历史数据提出大客户协议优化方案。</w:t>
      </w:r>
    </w:p>
    <w:p w14:paraId="0EF4B2B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6.应急协助</w:t>
      </w:r>
    </w:p>
    <w:p w14:paraId="0B12A51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自动推送航班/车次/酒店信息变动短信、改签、退订等相关信息。以优先保障出行为目的，及时处理我院员工投诉；紧急投诉10分钟完成受理，非紧急投诉30分钟处理完成受理，并第一时间处理完成。</w:t>
      </w:r>
    </w:p>
    <w:p w14:paraId="67340C1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7.在春运、暑期、节假日等旺季时段提供订票保障。</w:t>
      </w:r>
    </w:p>
    <w:p w14:paraId="356E0F6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8.机票退改签政策完全按照各航空公司规定标准执行。</w:t>
      </w:r>
    </w:p>
    <w:p w14:paraId="0DBFAB1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9.火车票退改签政策完全按照中国国家铁路集团有限公司（简称中国铁路）公布的标准执行。</w:t>
      </w:r>
    </w:p>
    <w:p w14:paraId="505927C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10.酒店的退改政策按照酒店规定执行，供应商应帮助甲方争取最佳政策。</w:t>
      </w:r>
    </w:p>
    <w:p w14:paraId="21DC4F87">
      <w:pPr>
        <w:keepNext/>
        <w:keepLines/>
        <w:spacing w:line="480" w:lineRule="exact"/>
        <w:ind w:firstLine="480" w:firstLineChars="200"/>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11.机票的实际出票价格必须严格等于航空公司结算价格，不得提供包含但不限于二次出票、降舱销售、捆绑销售、积分兑换、加价销售等不合规客票。</w:t>
      </w:r>
    </w:p>
    <w:p w14:paraId="404D91D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12.发生机票退改时，相关费用须严格按航司规则收取。</w:t>
      </w:r>
    </w:p>
    <w:p w14:paraId="146F1E6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13.须严格遵守采购人与航空公司签订的大客户协议要求，即该大客户协议只能用于采购人及其成员单位员工或由采购人及其成员单位指定的人员，不得用于除上述范围外的第三人。</w:t>
      </w:r>
    </w:p>
    <w:p w14:paraId="59DF926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14.火车票价格（不含代理服务费用）不得高于中国铁路查询的结算净价、酒店价格（不含代理服务费用）不得高于协议价格。</w:t>
      </w:r>
    </w:p>
    <w:p w14:paraId="66E584B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15.应按中国铁路和酒店的退改签收费标准收取退改签费用。</w:t>
      </w:r>
    </w:p>
    <w:p w14:paraId="1AD4086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16.为SVIP旅客提供前排选座服务,可以选择前3排座位。</w:t>
      </w:r>
    </w:p>
    <w:p w14:paraId="651CA05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17.能够提供要客专属服务。</w:t>
      </w:r>
    </w:p>
    <w:p w14:paraId="43664EC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18.提供全国机场优先选位、快速通道、休息室服务：</w:t>
      </w:r>
    </w:p>
    <w:p w14:paraId="139DA88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19.提供重庆机场登机全流程引导服务：</w:t>
      </w:r>
    </w:p>
    <w:p w14:paraId="257F5A5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20.提供重庆机场电瓶车服务：</w:t>
      </w:r>
    </w:p>
    <w:p w14:paraId="4DB9FA2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21.提供团队出行专属值机柜台服务：</w:t>
      </w:r>
    </w:p>
    <w:p w14:paraId="08D62C2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22.提供快速安检通道服务。</w:t>
      </w:r>
    </w:p>
    <w:p w14:paraId="5E5E142A">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其他要求</w:t>
      </w:r>
    </w:p>
    <w:p w14:paraId="055462C4">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须具有国际航协（IATA）证书，为政府机票采购管理网站服务商。</w:t>
      </w:r>
      <w:r>
        <w:rPr>
          <w:rFonts w:hint="eastAsia" w:ascii="Times New Roman" w:hAnsi="Times New Roman" w:eastAsia="方正仿宋_GBK" w:cs="Times New Roman"/>
          <w:b/>
          <w:bCs/>
          <w:color w:val="000000"/>
          <w:sz w:val="24"/>
          <w:szCs w:val="24"/>
          <w:lang w:val="en-US" w:eastAsia="zh-CN"/>
        </w:rPr>
        <w:t>（提供证书复印件并加盖公章）</w:t>
      </w:r>
    </w:p>
    <w:p w14:paraId="44F3CE9F">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五、商务要求</w:t>
      </w:r>
    </w:p>
    <w:p w14:paraId="33249C3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（一）服务期、地点</w:t>
      </w:r>
    </w:p>
    <w:p w14:paraId="17B244A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1.服务期</w:t>
      </w:r>
      <w:r>
        <w:rPr>
          <w:rFonts w:hint="default"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t>自合同签订之日起3年。</w:t>
      </w:r>
    </w:p>
    <w:p w14:paraId="76733C18">
      <w:pPr>
        <w:keepNext/>
        <w:keepLines/>
        <w:spacing w:line="48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2.服务地点：医院指定地点。</w:t>
      </w:r>
    </w:p>
    <w:p w14:paraId="1619D20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14:paraId="363560F0">
      <w:pPr>
        <w:keepNext/>
        <w:keepLines/>
        <w:spacing w:line="48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根据机票服务费、机票退改签服务费、火车票服务费、火车票退改签服务费、酒店预定费（每间夜）、托管酒店服务费（每间夜）、酒店退改期服务费进行报价。报价包括完成本项目所需的全部费用。因成交供应商自身原因造成漏报、少报皆由其自行承担责任，采购人不再补偿。</w:t>
      </w:r>
    </w:p>
    <w:p w14:paraId="1AF30399">
      <w:pPr>
        <w:keepNext/>
        <w:keepLines/>
        <w:numPr>
          <w:ilvl w:val="0"/>
          <w:numId w:val="2"/>
        </w:numPr>
        <w:spacing w:line="480" w:lineRule="exact"/>
        <w:ind w:firstLine="480" w:firstLineChars="200"/>
        <w:rPr>
          <w:rFonts w:hint="default" w:ascii="方正仿宋_GBK" w:hAnsi="方正仿宋_GBK" w:eastAsia="方正仿宋_GBK" w:cs="方正仿宋_GBK"/>
          <w:color w:val="auto"/>
          <w:sz w:val="24"/>
          <w:szCs w:val="24"/>
          <w:lang w:val="en-US" w:eastAsia="zh-CN"/>
        </w:rPr>
      </w:pPr>
      <w:r>
        <w:rPr>
          <w:rFonts w:hint="default" w:ascii="方正仿宋_GBK" w:hAnsi="方正仿宋_GBK" w:eastAsia="方正仿宋_GBK" w:cs="方正仿宋_GBK"/>
          <w:color w:val="000000"/>
          <w:sz w:val="24"/>
          <w:szCs w:val="24"/>
          <w:highlight w:val="none"/>
          <w:lang w:val="en-US" w:eastAsia="zh-CN"/>
        </w:rPr>
        <w:t>付款方式：</w:t>
      </w:r>
      <w:r>
        <w:rPr>
          <w:rFonts w:hint="default" w:ascii="方正仿宋_GBK" w:hAnsi="方正仿宋_GBK" w:eastAsia="方正仿宋_GBK" w:cs="方正仿宋_GBK"/>
          <w:color w:val="auto"/>
          <w:sz w:val="24"/>
          <w:szCs w:val="24"/>
          <w:lang w:val="en-US" w:eastAsia="zh-CN"/>
        </w:rPr>
        <w:t>每月15日前根据后台清单，经双方核对后，</w:t>
      </w:r>
      <w:r>
        <w:rPr>
          <w:rFonts w:hint="eastAsia" w:ascii="方正仿宋_GBK" w:hAnsi="方正仿宋_GBK" w:eastAsia="方正仿宋_GBK" w:cs="方正仿宋_GBK"/>
          <w:color w:val="auto"/>
          <w:sz w:val="24"/>
          <w:szCs w:val="24"/>
          <w:lang w:val="en-US" w:eastAsia="zh-CN"/>
        </w:rPr>
        <w:t>支付</w:t>
      </w:r>
      <w:r>
        <w:rPr>
          <w:rFonts w:hint="default" w:ascii="方正仿宋_GBK" w:hAnsi="方正仿宋_GBK" w:eastAsia="方正仿宋_GBK" w:cs="方正仿宋_GBK"/>
          <w:color w:val="auto"/>
          <w:sz w:val="24"/>
          <w:szCs w:val="24"/>
          <w:lang w:val="en-US" w:eastAsia="zh-CN"/>
        </w:rPr>
        <w:t>上一自然月产生的所有订单费用。</w:t>
      </w:r>
    </w:p>
    <w:p w14:paraId="7B911F9C">
      <w:pPr>
        <w:keepNext/>
        <w:keepLines/>
        <w:numPr>
          <w:ilvl w:val="0"/>
          <w:numId w:val="2"/>
        </w:numPr>
        <w:spacing w:line="480" w:lineRule="exact"/>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000000"/>
          <w:sz w:val="24"/>
          <w:szCs w:val="24"/>
          <w:lang w:val="en-US" w:eastAsia="zh-CN"/>
        </w:rPr>
        <w:t>其他未尽事宜由双方在采购合同中详细约定。</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六</w:t>
      </w:r>
      <w:r>
        <w:rPr>
          <w:rFonts w:hint="default" w:ascii="Times New Roman" w:hAnsi="Times New Roman" w:eastAsia="方正仿宋_GBK" w:cs="Times New Roman"/>
          <w:b/>
          <w:bCs/>
          <w:color w:val="000000"/>
          <w:sz w:val="24"/>
          <w:szCs w:val="24"/>
          <w:highlight w:val="none"/>
          <w:lang w:val="en-US" w:eastAsia="zh-CN"/>
        </w:rPr>
        <w:t>、</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lang w:val="en-US" w:eastAsia="zh-CN"/>
              </w:rPr>
              <w:t>如果有</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rPr>
              <w:t>。</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bookmarkStart w:id="62" w:name="_GoBack"/>
      <w:bookmarkEnd w:id="62"/>
      <w:r>
        <w:rPr>
          <w:rFonts w:hint="eastAsia" w:ascii="方正仿宋_GBK" w:hAnsi="宋体" w:eastAsia="方正仿宋_GBK"/>
          <w:color w:val="auto"/>
          <w:sz w:val="24"/>
          <w:szCs w:val="24"/>
          <w:highlight w:val="none"/>
          <w:lang w:val="en-US" w:eastAsia="zh-CN"/>
        </w:rPr>
        <w:t>；</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七、</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6933"/>
      <w:bookmarkStart w:id="19" w:name="_Toc527828387"/>
      <w:bookmarkStart w:id="20" w:name="_Toc31639"/>
      <w:bookmarkStart w:id="21" w:name="_Toc517367960"/>
      <w:bookmarkStart w:id="22" w:name="_Toc8132"/>
      <w:bookmarkStart w:id="23" w:name="_Toc13490"/>
      <w:bookmarkStart w:id="24" w:name="_Toc517368027"/>
      <w:bookmarkStart w:id="25" w:name="_Toc21862"/>
      <w:bookmarkStart w:id="26" w:name="_Toc22978"/>
      <w:bookmarkStart w:id="27" w:name="_Toc3181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w:t>
      </w:r>
      <w:r>
        <w:rPr>
          <w:rFonts w:hint="eastAsia" w:ascii="Times New Roman" w:hAnsi="Times New Roman" w:eastAsia="方正仿宋_GBK" w:cs="Times New Roman"/>
          <w:color w:val="000000"/>
          <w:kern w:val="2"/>
          <w:sz w:val="24"/>
          <w:szCs w:val="24"/>
          <w:highlight w:val="none"/>
          <w:lang w:val="en-US" w:eastAsia="zh-CN" w:bidi="ar-SA"/>
        </w:rPr>
        <w:t>一</w:t>
      </w:r>
      <w:r>
        <w:rPr>
          <w:rFonts w:hint="default" w:ascii="Times New Roman" w:hAnsi="Times New Roman" w:eastAsia="方正仿宋_GBK" w:cs="Times New Roman"/>
          <w:color w:val="000000"/>
          <w:kern w:val="2"/>
          <w:sz w:val="24"/>
          <w:szCs w:val="24"/>
          <w:highlight w:val="none"/>
          <w:lang w:val="en-US" w:eastAsia="zh-CN" w:bidi="ar-SA"/>
        </w:rPr>
        <w:t>）</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default" w:ascii="Times New Roman" w:hAnsi="Times New Roman" w:eastAsia="方正仿宋_GBK" w:cs="Times New Roman"/>
          <w:color w:val="000000"/>
          <w:sz w:val="24"/>
          <w:szCs w:val="24"/>
          <w:lang w:eastAsia="zh-CN"/>
        </w:rPr>
        <w:t>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1.1</w:t>
      </w:r>
      <w:r>
        <w:rPr>
          <w:rFonts w:hint="default" w:ascii="Times New Roman" w:hAnsi="Times New Roman" w:eastAsia="方正仿宋_GBK" w:cs="Times New Roman"/>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1.2供</w:t>
      </w:r>
      <w:r>
        <w:rPr>
          <w:rFonts w:hint="default" w:ascii="Times New Roman" w:hAnsi="Times New Roman" w:eastAsia="方正仿宋_GBK" w:cs="Times New Roman"/>
          <w:color w:val="000000"/>
          <w:sz w:val="24"/>
          <w:szCs w:val="24"/>
          <w:lang w:eastAsia="zh-CN"/>
        </w:rPr>
        <w:t>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1.3供</w:t>
      </w:r>
      <w:r>
        <w:rPr>
          <w:rFonts w:hint="default" w:ascii="Times New Roman" w:hAnsi="Times New Roman" w:eastAsia="方正仿宋_GBK" w:cs="Times New Roman"/>
          <w:color w:val="000000"/>
          <w:sz w:val="24"/>
          <w:szCs w:val="24"/>
          <w:lang w:eastAsia="zh-CN"/>
        </w:rPr>
        <w:t>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质</w:t>
      </w:r>
      <w:r>
        <w:rPr>
          <w:rFonts w:hint="default" w:ascii="Times New Roman" w:hAnsi="Times New Roman" w:eastAsia="方正仿宋_GBK" w:cs="Times New Roman"/>
          <w:color w:val="000000"/>
          <w:sz w:val="24"/>
          <w:szCs w:val="24"/>
          <w:lang w:eastAsia="zh-CN"/>
        </w:rPr>
        <w:t>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w:t>
      </w:r>
      <w:r>
        <w:rPr>
          <w:rFonts w:hint="eastAsia" w:ascii="方正仿宋_GBK" w:hAnsi="方正仿宋_GBK" w:eastAsia="方正仿宋_GBK" w:cs="方正仿宋_GBK"/>
          <w:color w:val="000000"/>
          <w:sz w:val="24"/>
          <w:szCs w:val="24"/>
          <w:lang w:eastAsia="zh-CN"/>
        </w:rPr>
        <w:t>后15个工作日内向医院相关部门提出投诉。</w:t>
      </w:r>
    </w:p>
    <w:p w14:paraId="76001C47">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70035F5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7FEF90F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0393302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517368028"/>
      <w:bookmarkStart w:id="30" w:name="_Toc15317"/>
      <w:bookmarkStart w:id="31" w:name="_Toc517367961"/>
      <w:bookmarkStart w:id="32" w:name="_Toc24060"/>
      <w:bookmarkStart w:id="33" w:name="_Toc2188"/>
      <w:bookmarkStart w:id="34" w:name="_Toc1495"/>
      <w:bookmarkStart w:id="35" w:name="_Toc527828388"/>
      <w:bookmarkStart w:id="36" w:name="_Toc20734"/>
      <w:bookmarkStart w:id="37" w:name="_Toc2416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十</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w:t>
      </w:r>
      <w:r>
        <w:rPr>
          <w:rFonts w:hint="default" w:ascii="Times New Roman" w:hAnsi="Times New Roman" w:eastAsia="方正仿宋_GBK" w:cs="Times New Roman"/>
          <w:color w:val="000000"/>
          <w:sz w:val="24"/>
          <w:szCs w:val="24"/>
          <w:lang w:val="en-US" w:eastAsia="zh-CN"/>
        </w:rPr>
        <w:t>2089</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558D0E9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如对</w:t>
      </w:r>
      <w:r>
        <w:rPr>
          <w:rFonts w:hint="eastAsia" w:ascii="Times New Roman" w:hAnsi="Times New Roman" w:eastAsia="方正仿宋_GBK" w:cs="Times New Roman"/>
          <w:color w:val="000000"/>
          <w:sz w:val="24"/>
          <w:szCs w:val="24"/>
          <w:lang w:val="en-US" w:eastAsia="zh-CN"/>
        </w:rPr>
        <w:t>服务要求、商务要求</w:t>
      </w:r>
      <w:r>
        <w:rPr>
          <w:rFonts w:hint="default" w:ascii="Times New Roman" w:hAnsi="Times New Roman" w:eastAsia="方正仿宋_GBK" w:cs="Times New Roman"/>
          <w:color w:val="000000"/>
          <w:sz w:val="24"/>
          <w:szCs w:val="24"/>
          <w:lang w:val="en-US" w:eastAsia="zh-CN"/>
        </w:rPr>
        <w:t>有疑问的，请咨询</w:t>
      </w:r>
      <w:r>
        <w:rPr>
          <w:rFonts w:hint="eastAsia" w:ascii="Times New Roman" w:hAnsi="Times New Roman" w:eastAsia="方正仿宋_GBK" w:cs="Times New Roman"/>
          <w:color w:val="000000"/>
          <w:sz w:val="24"/>
          <w:szCs w:val="24"/>
          <w:lang w:val="en-US" w:eastAsia="zh-CN"/>
        </w:rPr>
        <w:t>李</w:t>
      </w:r>
      <w:r>
        <w:rPr>
          <w:rFonts w:hint="default" w:ascii="Times New Roman" w:hAnsi="Times New Roman" w:eastAsia="方正仿宋_GBK" w:cs="Times New Roman"/>
          <w:color w:val="000000"/>
          <w:sz w:val="24"/>
          <w:szCs w:val="24"/>
          <w:lang w:val="en-US" w:eastAsia="zh-CN"/>
        </w:rPr>
        <w:t>老师，联系电话：</w:t>
      </w:r>
      <w:r>
        <w:rPr>
          <w:rFonts w:hint="default" w:ascii="Times New Roman" w:hAnsi="Times New Roman" w:eastAsia="方正仿宋_GBK" w:cs="Times New Roman"/>
          <w:color w:val="000000"/>
          <w:sz w:val="24"/>
          <w:szCs w:val="24"/>
          <w:highlight w:val="none"/>
          <w:lang w:val="en-US" w:eastAsia="zh-CN"/>
        </w:rPr>
        <w:t>（023）63692008</w:t>
      </w:r>
    </w:p>
    <w:p w14:paraId="60149B48">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2E63F16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22C9F1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5297D15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330D0CE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14:paraId="6746408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5AB44C0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19377B9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14D4104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0C05D4A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44C0871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1668DA6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21376F1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color w:val="auto"/>
          <w:sz w:val="24"/>
          <w:szCs w:val="24"/>
        </w:rPr>
        <w:t>特定资格条件证书或证明文件</w:t>
      </w:r>
    </w:p>
    <w:p w14:paraId="3FAD0CB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474915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14:paraId="78226E1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14C152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020" w:left="1304" w:header="851" w:footer="992" w:gutter="0"/>
          <w:pgNumType w:fmt="numberInDash"/>
          <w:cols w:space="0" w:num="1"/>
          <w:rtlGutter w:val="0"/>
          <w:docGrid w:linePitch="380" w:charSpace="0"/>
        </w:sectPr>
      </w:pPr>
    </w:p>
    <w:p w14:paraId="45E8C00D">
      <w:pPr>
        <w:numPr>
          <w:ilvl w:val="0"/>
          <w:numId w:val="4"/>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6FAACA1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705B349">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tbl>
      <w:tblPr>
        <w:tblStyle w:val="12"/>
        <w:tblW w:w="8225"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525"/>
        <w:gridCol w:w="1488"/>
        <w:gridCol w:w="2087"/>
      </w:tblGrid>
      <w:tr w14:paraId="59D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25" w:type="dxa"/>
            <w:vAlign w:val="center"/>
          </w:tcPr>
          <w:p w14:paraId="0E59703B">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序号</w:t>
            </w:r>
          </w:p>
        </w:tc>
        <w:tc>
          <w:tcPr>
            <w:tcW w:w="3525" w:type="dxa"/>
            <w:vAlign w:val="center"/>
          </w:tcPr>
          <w:p w14:paraId="7F36D133">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名称</w:t>
            </w:r>
          </w:p>
        </w:tc>
        <w:tc>
          <w:tcPr>
            <w:tcW w:w="1488" w:type="dxa"/>
            <w:vAlign w:val="center"/>
          </w:tcPr>
          <w:p w14:paraId="791102DA">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计价单位</w:t>
            </w:r>
          </w:p>
        </w:tc>
        <w:tc>
          <w:tcPr>
            <w:tcW w:w="2087" w:type="dxa"/>
            <w:vAlign w:val="center"/>
          </w:tcPr>
          <w:p w14:paraId="6EFDFFCE">
            <w:pPr>
              <w:pStyle w:val="7"/>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rPr>
              <w:t>单价</w:t>
            </w:r>
            <w:r>
              <w:rPr>
                <w:rFonts w:hint="eastAsia" w:ascii="方正仿宋_GBK" w:hAnsi="宋体" w:eastAsia="方正仿宋_GBK"/>
                <w:b/>
                <w:bCs/>
                <w:sz w:val="24"/>
                <w:szCs w:val="28"/>
                <w:lang w:eastAsia="zh-CN"/>
              </w:rPr>
              <w:t>（</w:t>
            </w:r>
            <w:r>
              <w:rPr>
                <w:rFonts w:hint="eastAsia" w:ascii="方正仿宋_GBK" w:hAnsi="宋体" w:eastAsia="方正仿宋_GBK"/>
                <w:b/>
                <w:bCs/>
                <w:sz w:val="24"/>
                <w:szCs w:val="28"/>
                <w:lang w:val="en-US" w:eastAsia="zh-CN"/>
              </w:rPr>
              <w:t>元</w:t>
            </w:r>
            <w:r>
              <w:rPr>
                <w:rFonts w:hint="eastAsia" w:ascii="方正仿宋_GBK" w:hAnsi="宋体" w:eastAsia="方正仿宋_GBK"/>
                <w:b/>
                <w:bCs/>
                <w:sz w:val="24"/>
                <w:szCs w:val="28"/>
                <w:lang w:eastAsia="zh-CN"/>
              </w:rPr>
              <w:t>）</w:t>
            </w:r>
          </w:p>
        </w:tc>
      </w:tr>
      <w:tr w14:paraId="734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25" w:type="dxa"/>
            <w:tcBorders>
              <w:bottom w:val="single" w:color="auto" w:sz="4" w:space="0"/>
            </w:tcBorders>
            <w:vAlign w:val="center"/>
          </w:tcPr>
          <w:p w14:paraId="6C7E4710">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3525" w:type="dxa"/>
            <w:tcBorders>
              <w:bottom w:val="single" w:color="auto" w:sz="4" w:space="0"/>
            </w:tcBorders>
            <w:vAlign w:val="center"/>
          </w:tcPr>
          <w:p w14:paraId="06B765B1">
            <w:pPr>
              <w:jc w:val="center"/>
              <w:rPr>
                <w:rFonts w:hint="eastAsia" w:ascii="方正仿宋_GBK" w:hAnsi="宋体" w:eastAsia="方正仿宋_GBK"/>
                <w:sz w:val="24"/>
                <w:szCs w:val="28"/>
              </w:rPr>
            </w:pPr>
            <w:r>
              <w:rPr>
                <w:rFonts w:hint="eastAsia" w:ascii="仿宋" w:hAnsi="仿宋" w:eastAsia="仿宋" w:cs="方正仿宋_GBK"/>
                <w:sz w:val="24"/>
                <w:szCs w:val="24"/>
              </w:rPr>
              <w:t>机票服务费</w:t>
            </w:r>
          </w:p>
        </w:tc>
        <w:tc>
          <w:tcPr>
            <w:tcW w:w="1488" w:type="dxa"/>
            <w:tcBorders>
              <w:bottom w:val="single" w:color="auto" w:sz="4" w:space="0"/>
            </w:tcBorders>
            <w:vAlign w:val="center"/>
          </w:tcPr>
          <w:p w14:paraId="5564E81A">
            <w:pPr>
              <w:jc w:val="center"/>
              <w:rPr>
                <w:rFonts w:hint="eastAsia" w:ascii="方正仿宋_GBK" w:hAnsi="宋体" w:eastAsia="方正仿宋_GBK"/>
                <w:sz w:val="24"/>
                <w:szCs w:val="28"/>
              </w:rPr>
            </w:pPr>
          </w:p>
        </w:tc>
        <w:tc>
          <w:tcPr>
            <w:tcW w:w="2087" w:type="dxa"/>
            <w:tcBorders>
              <w:bottom w:val="single" w:color="auto" w:sz="4" w:space="0"/>
            </w:tcBorders>
            <w:vAlign w:val="center"/>
          </w:tcPr>
          <w:p w14:paraId="0FAFA3CB">
            <w:pPr>
              <w:jc w:val="center"/>
              <w:rPr>
                <w:rFonts w:hint="eastAsia" w:ascii="方正仿宋_GBK" w:hAnsi="宋体" w:eastAsia="方正仿宋_GBK"/>
                <w:sz w:val="24"/>
                <w:szCs w:val="28"/>
              </w:rPr>
            </w:pPr>
          </w:p>
        </w:tc>
      </w:tr>
      <w:tr w14:paraId="7905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25" w:type="dxa"/>
            <w:vAlign w:val="center"/>
          </w:tcPr>
          <w:p w14:paraId="0A36F983">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3525" w:type="dxa"/>
            <w:vAlign w:val="center"/>
          </w:tcPr>
          <w:p w14:paraId="4C89FA50">
            <w:pPr>
              <w:jc w:val="center"/>
              <w:rPr>
                <w:rFonts w:hint="eastAsia" w:ascii="方正仿宋_GBK" w:hAnsi="宋体" w:eastAsia="方正仿宋_GBK"/>
                <w:sz w:val="24"/>
                <w:szCs w:val="28"/>
              </w:rPr>
            </w:pPr>
            <w:r>
              <w:rPr>
                <w:rFonts w:hint="eastAsia" w:ascii="仿宋" w:hAnsi="仿宋" w:eastAsia="仿宋" w:cs="方正仿宋_GBK"/>
                <w:sz w:val="24"/>
                <w:szCs w:val="24"/>
              </w:rPr>
              <w:t>机票退改签服务费</w:t>
            </w:r>
          </w:p>
        </w:tc>
        <w:tc>
          <w:tcPr>
            <w:tcW w:w="1488" w:type="dxa"/>
            <w:vAlign w:val="center"/>
          </w:tcPr>
          <w:p w14:paraId="5930A89A">
            <w:pPr>
              <w:jc w:val="center"/>
              <w:rPr>
                <w:rFonts w:hint="eastAsia" w:ascii="方正仿宋_GBK" w:hAnsi="宋体" w:eastAsia="方正仿宋_GBK"/>
                <w:sz w:val="24"/>
                <w:szCs w:val="28"/>
              </w:rPr>
            </w:pPr>
          </w:p>
        </w:tc>
        <w:tc>
          <w:tcPr>
            <w:tcW w:w="2087" w:type="dxa"/>
            <w:vAlign w:val="center"/>
          </w:tcPr>
          <w:p w14:paraId="5F8A7196">
            <w:pPr>
              <w:jc w:val="center"/>
              <w:rPr>
                <w:rFonts w:hint="eastAsia" w:ascii="方正仿宋_GBK" w:hAnsi="宋体" w:eastAsia="方正仿宋_GBK"/>
                <w:sz w:val="24"/>
                <w:szCs w:val="28"/>
              </w:rPr>
            </w:pPr>
          </w:p>
        </w:tc>
      </w:tr>
      <w:tr w14:paraId="4C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5" w:type="dxa"/>
            <w:vAlign w:val="center"/>
          </w:tcPr>
          <w:p w14:paraId="265AE533">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3525" w:type="dxa"/>
            <w:vAlign w:val="center"/>
          </w:tcPr>
          <w:p w14:paraId="0D5C931B">
            <w:pPr>
              <w:jc w:val="center"/>
              <w:rPr>
                <w:rFonts w:hint="eastAsia" w:ascii="方正仿宋_GBK" w:hAnsi="宋体" w:eastAsia="方正仿宋_GBK"/>
                <w:sz w:val="24"/>
                <w:szCs w:val="28"/>
              </w:rPr>
            </w:pPr>
            <w:r>
              <w:rPr>
                <w:rFonts w:hint="eastAsia" w:ascii="仿宋" w:hAnsi="仿宋" w:eastAsia="仿宋" w:cs="方正仿宋_GBK"/>
                <w:sz w:val="24"/>
                <w:szCs w:val="24"/>
              </w:rPr>
              <w:t>火车票服务费</w:t>
            </w:r>
          </w:p>
        </w:tc>
        <w:tc>
          <w:tcPr>
            <w:tcW w:w="1488" w:type="dxa"/>
            <w:vAlign w:val="center"/>
          </w:tcPr>
          <w:p w14:paraId="03E2EEE4">
            <w:pPr>
              <w:jc w:val="center"/>
              <w:rPr>
                <w:rFonts w:hint="eastAsia" w:ascii="方正仿宋_GBK" w:hAnsi="宋体" w:eastAsia="方正仿宋_GBK"/>
                <w:sz w:val="24"/>
                <w:szCs w:val="28"/>
              </w:rPr>
            </w:pPr>
          </w:p>
        </w:tc>
        <w:tc>
          <w:tcPr>
            <w:tcW w:w="2087" w:type="dxa"/>
            <w:vAlign w:val="center"/>
          </w:tcPr>
          <w:p w14:paraId="68502D11">
            <w:pPr>
              <w:jc w:val="center"/>
              <w:rPr>
                <w:rFonts w:hint="eastAsia" w:ascii="方正仿宋_GBK" w:hAnsi="宋体" w:eastAsia="方正仿宋_GBK"/>
                <w:sz w:val="24"/>
                <w:szCs w:val="28"/>
              </w:rPr>
            </w:pPr>
          </w:p>
        </w:tc>
      </w:tr>
      <w:tr w14:paraId="4861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bottom w:val="single" w:color="auto" w:sz="4" w:space="0"/>
            </w:tcBorders>
            <w:vAlign w:val="center"/>
          </w:tcPr>
          <w:p w14:paraId="4CEA0DEF">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3525" w:type="dxa"/>
            <w:tcBorders>
              <w:bottom w:val="single" w:color="auto" w:sz="4" w:space="0"/>
            </w:tcBorders>
            <w:vAlign w:val="center"/>
          </w:tcPr>
          <w:p w14:paraId="7E21C33E">
            <w:pPr>
              <w:jc w:val="center"/>
              <w:rPr>
                <w:rFonts w:hint="eastAsia" w:ascii="方正仿宋_GBK" w:hAnsi="宋体" w:eastAsia="方正仿宋_GBK"/>
                <w:sz w:val="24"/>
                <w:szCs w:val="28"/>
              </w:rPr>
            </w:pPr>
            <w:r>
              <w:rPr>
                <w:rFonts w:hint="eastAsia" w:ascii="仿宋" w:hAnsi="仿宋" w:eastAsia="仿宋" w:cs="方正仿宋_GBK"/>
                <w:sz w:val="24"/>
                <w:szCs w:val="24"/>
              </w:rPr>
              <w:t>火车票退改签服务费</w:t>
            </w:r>
          </w:p>
        </w:tc>
        <w:tc>
          <w:tcPr>
            <w:tcW w:w="1488" w:type="dxa"/>
            <w:tcBorders>
              <w:bottom w:val="single" w:color="auto" w:sz="4" w:space="0"/>
            </w:tcBorders>
            <w:vAlign w:val="center"/>
          </w:tcPr>
          <w:p w14:paraId="4FEDB0B5">
            <w:pPr>
              <w:jc w:val="center"/>
              <w:rPr>
                <w:rFonts w:hint="eastAsia" w:ascii="方正仿宋_GBK" w:hAnsi="宋体" w:eastAsia="方正仿宋_GBK"/>
                <w:sz w:val="24"/>
                <w:szCs w:val="28"/>
              </w:rPr>
            </w:pPr>
          </w:p>
        </w:tc>
        <w:tc>
          <w:tcPr>
            <w:tcW w:w="2087" w:type="dxa"/>
            <w:tcBorders>
              <w:bottom w:val="single" w:color="auto" w:sz="4" w:space="0"/>
            </w:tcBorders>
            <w:vAlign w:val="center"/>
          </w:tcPr>
          <w:p w14:paraId="6308204F">
            <w:pPr>
              <w:jc w:val="center"/>
              <w:rPr>
                <w:rFonts w:hint="eastAsia" w:ascii="方正仿宋_GBK" w:hAnsi="宋体" w:eastAsia="方正仿宋_GBK"/>
                <w:sz w:val="24"/>
                <w:szCs w:val="28"/>
              </w:rPr>
            </w:pPr>
          </w:p>
        </w:tc>
      </w:tr>
      <w:tr w14:paraId="73E8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25" w:type="dxa"/>
            <w:vAlign w:val="center"/>
          </w:tcPr>
          <w:p w14:paraId="0AF56F3B">
            <w:pPr>
              <w:jc w:val="center"/>
              <w:rPr>
                <w:rFonts w:hint="eastAsia" w:ascii="方正仿宋_GBK" w:hAnsi="宋体" w:eastAsia="方正仿宋_GBK"/>
                <w:sz w:val="24"/>
                <w:szCs w:val="28"/>
              </w:rPr>
            </w:pPr>
            <w:r>
              <w:rPr>
                <w:rFonts w:hint="eastAsia" w:ascii="方正仿宋_GBK" w:hAnsi="宋体" w:eastAsia="方正仿宋_GBK"/>
                <w:sz w:val="24"/>
                <w:szCs w:val="28"/>
                <w:lang w:val="en-US" w:eastAsia="zh-CN"/>
              </w:rPr>
              <w:t>5</w:t>
            </w:r>
          </w:p>
        </w:tc>
        <w:tc>
          <w:tcPr>
            <w:tcW w:w="3525" w:type="dxa"/>
            <w:vAlign w:val="center"/>
          </w:tcPr>
          <w:p w14:paraId="03E4C2D8">
            <w:pPr>
              <w:jc w:val="center"/>
              <w:rPr>
                <w:rFonts w:hint="eastAsia" w:ascii="方正仿宋_GBK" w:hAnsi="宋体" w:eastAsia="仿宋"/>
                <w:sz w:val="24"/>
                <w:szCs w:val="28"/>
                <w:lang w:eastAsia="zh-CN"/>
              </w:rPr>
            </w:pPr>
            <w:r>
              <w:rPr>
                <w:rFonts w:hint="eastAsia" w:ascii="仿宋" w:hAnsi="仿宋" w:eastAsia="仿宋" w:cs="方正仿宋_GBK"/>
                <w:sz w:val="24"/>
                <w:szCs w:val="24"/>
              </w:rPr>
              <w:t>酒店预定费</w:t>
            </w:r>
          </w:p>
        </w:tc>
        <w:tc>
          <w:tcPr>
            <w:tcW w:w="1488" w:type="dxa"/>
            <w:vAlign w:val="center"/>
          </w:tcPr>
          <w:p w14:paraId="2A5D64C7">
            <w:pPr>
              <w:jc w:val="center"/>
              <w:rPr>
                <w:rFonts w:hint="eastAsia" w:ascii="方正仿宋_GBK" w:hAnsi="宋体" w:eastAsia="方正仿宋_GBK"/>
                <w:sz w:val="24"/>
                <w:szCs w:val="28"/>
              </w:rPr>
            </w:pPr>
          </w:p>
        </w:tc>
        <w:tc>
          <w:tcPr>
            <w:tcW w:w="2087" w:type="dxa"/>
            <w:vAlign w:val="center"/>
          </w:tcPr>
          <w:p w14:paraId="0F3B4998">
            <w:pPr>
              <w:jc w:val="center"/>
              <w:rPr>
                <w:rFonts w:hint="eastAsia" w:ascii="方正仿宋_GBK" w:hAnsi="宋体" w:eastAsia="方正仿宋_GBK"/>
                <w:sz w:val="24"/>
                <w:szCs w:val="28"/>
              </w:rPr>
            </w:pPr>
          </w:p>
        </w:tc>
      </w:tr>
      <w:tr w14:paraId="528E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125" w:type="dxa"/>
            <w:vAlign w:val="center"/>
          </w:tcPr>
          <w:p w14:paraId="3FC76E90">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3525" w:type="dxa"/>
            <w:vAlign w:val="center"/>
          </w:tcPr>
          <w:p w14:paraId="23404CCF">
            <w:pPr>
              <w:jc w:val="center"/>
              <w:rPr>
                <w:rFonts w:hint="eastAsia" w:ascii="方正仿宋_GBK" w:hAnsi="宋体" w:eastAsia="仿宋"/>
                <w:sz w:val="24"/>
                <w:szCs w:val="28"/>
                <w:lang w:eastAsia="zh-CN"/>
              </w:rPr>
            </w:pPr>
            <w:r>
              <w:rPr>
                <w:rFonts w:hint="eastAsia" w:ascii="仿宋" w:hAnsi="仿宋" w:eastAsia="仿宋" w:cs="方正仿宋_GBK"/>
                <w:sz w:val="24"/>
                <w:szCs w:val="24"/>
              </w:rPr>
              <w:t>托管酒店服务费</w:t>
            </w:r>
          </w:p>
        </w:tc>
        <w:tc>
          <w:tcPr>
            <w:tcW w:w="1488" w:type="dxa"/>
            <w:vAlign w:val="center"/>
          </w:tcPr>
          <w:p w14:paraId="6614A4F9">
            <w:pPr>
              <w:jc w:val="center"/>
              <w:rPr>
                <w:rFonts w:hint="eastAsia" w:ascii="方正仿宋_GBK" w:hAnsi="宋体" w:eastAsia="方正仿宋_GBK"/>
                <w:sz w:val="24"/>
                <w:szCs w:val="28"/>
              </w:rPr>
            </w:pPr>
          </w:p>
        </w:tc>
        <w:tc>
          <w:tcPr>
            <w:tcW w:w="2087" w:type="dxa"/>
            <w:vAlign w:val="center"/>
          </w:tcPr>
          <w:p w14:paraId="2F489163">
            <w:pPr>
              <w:jc w:val="center"/>
              <w:rPr>
                <w:rFonts w:hint="eastAsia" w:ascii="方正仿宋_GBK" w:hAnsi="宋体" w:eastAsia="方正仿宋_GBK"/>
                <w:sz w:val="24"/>
                <w:szCs w:val="28"/>
              </w:rPr>
            </w:pPr>
          </w:p>
        </w:tc>
      </w:tr>
      <w:tr w14:paraId="2708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5" w:type="dxa"/>
            <w:vAlign w:val="center"/>
          </w:tcPr>
          <w:p w14:paraId="5F4573E9">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3525" w:type="dxa"/>
            <w:vAlign w:val="center"/>
          </w:tcPr>
          <w:p w14:paraId="47459413">
            <w:pPr>
              <w:jc w:val="center"/>
              <w:rPr>
                <w:rFonts w:hint="eastAsia" w:ascii="方正仿宋_GBK" w:hAnsi="宋体" w:eastAsia="方正仿宋_GBK"/>
                <w:sz w:val="24"/>
                <w:szCs w:val="28"/>
              </w:rPr>
            </w:pPr>
            <w:r>
              <w:rPr>
                <w:rFonts w:hint="eastAsia" w:ascii="仿宋" w:hAnsi="仿宋" w:eastAsia="仿宋" w:cs="方正仿宋_GBK"/>
                <w:sz w:val="24"/>
                <w:szCs w:val="24"/>
              </w:rPr>
              <w:t>酒店退改期服务费</w:t>
            </w:r>
          </w:p>
        </w:tc>
        <w:tc>
          <w:tcPr>
            <w:tcW w:w="1488" w:type="dxa"/>
            <w:vAlign w:val="center"/>
          </w:tcPr>
          <w:p w14:paraId="6DD846C1">
            <w:pPr>
              <w:jc w:val="center"/>
              <w:rPr>
                <w:rFonts w:hint="eastAsia" w:ascii="方正仿宋_GBK" w:hAnsi="宋体" w:eastAsia="方正仿宋_GBK"/>
                <w:sz w:val="24"/>
                <w:szCs w:val="28"/>
              </w:rPr>
            </w:pPr>
          </w:p>
        </w:tc>
        <w:tc>
          <w:tcPr>
            <w:tcW w:w="2087" w:type="dxa"/>
            <w:vAlign w:val="center"/>
          </w:tcPr>
          <w:p w14:paraId="519FB969">
            <w:pPr>
              <w:jc w:val="center"/>
              <w:rPr>
                <w:rFonts w:hint="eastAsia" w:ascii="方正仿宋_GBK" w:hAnsi="宋体" w:eastAsia="方正仿宋_GBK"/>
                <w:sz w:val="24"/>
                <w:szCs w:val="28"/>
              </w:rPr>
            </w:pPr>
          </w:p>
        </w:tc>
      </w:tr>
      <w:tr w14:paraId="0BFB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25" w:type="dxa"/>
            <w:vAlign w:val="center"/>
          </w:tcPr>
          <w:p w14:paraId="29BA8CF3">
            <w:pPr>
              <w:jc w:val="center"/>
              <w:rPr>
                <w:rFonts w:hint="eastAsia" w:ascii="方正仿宋_GBK" w:hAnsi="宋体" w:eastAsia="方正仿宋_GBK"/>
                <w:sz w:val="24"/>
                <w:szCs w:val="28"/>
              </w:rPr>
            </w:pPr>
          </w:p>
        </w:tc>
        <w:tc>
          <w:tcPr>
            <w:tcW w:w="3525" w:type="dxa"/>
            <w:vAlign w:val="center"/>
          </w:tcPr>
          <w:p w14:paraId="7DA4F576">
            <w:pPr>
              <w:jc w:val="center"/>
              <w:rPr>
                <w:rFonts w:hint="eastAsia" w:ascii="方正仿宋_GBK" w:hAnsi="宋体" w:eastAsia="方正仿宋_GBK"/>
                <w:sz w:val="24"/>
                <w:szCs w:val="28"/>
              </w:rPr>
            </w:pPr>
          </w:p>
        </w:tc>
        <w:tc>
          <w:tcPr>
            <w:tcW w:w="1488" w:type="dxa"/>
            <w:vAlign w:val="center"/>
          </w:tcPr>
          <w:p w14:paraId="35F48DEC">
            <w:pPr>
              <w:jc w:val="center"/>
              <w:rPr>
                <w:rFonts w:hint="eastAsia" w:ascii="方正仿宋_GBK" w:hAnsi="宋体" w:eastAsia="方正仿宋_GBK"/>
                <w:sz w:val="24"/>
                <w:szCs w:val="28"/>
              </w:rPr>
            </w:pPr>
          </w:p>
        </w:tc>
        <w:tc>
          <w:tcPr>
            <w:tcW w:w="2087" w:type="dxa"/>
            <w:vAlign w:val="center"/>
          </w:tcPr>
          <w:p w14:paraId="250FB986">
            <w:pPr>
              <w:jc w:val="center"/>
              <w:rPr>
                <w:rFonts w:hint="eastAsia" w:ascii="方正仿宋_GBK" w:hAnsi="宋体" w:eastAsia="方正仿宋_GBK"/>
                <w:sz w:val="24"/>
                <w:szCs w:val="28"/>
              </w:rPr>
            </w:pPr>
          </w:p>
        </w:tc>
      </w:tr>
      <w:tr w14:paraId="779B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25" w:type="dxa"/>
            <w:vAlign w:val="center"/>
          </w:tcPr>
          <w:p w14:paraId="52C23550">
            <w:pPr>
              <w:jc w:val="center"/>
              <w:rPr>
                <w:rFonts w:hint="eastAsia" w:ascii="方正仿宋_GBK" w:hAnsi="宋体" w:eastAsia="方正仿宋_GBK"/>
                <w:sz w:val="24"/>
                <w:szCs w:val="28"/>
              </w:rPr>
            </w:pPr>
          </w:p>
        </w:tc>
        <w:tc>
          <w:tcPr>
            <w:tcW w:w="3525" w:type="dxa"/>
            <w:vAlign w:val="center"/>
          </w:tcPr>
          <w:p w14:paraId="434C0A89">
            <w:pPr>
              <w:jc w:val="center"/>
              <w:rPr>
                <w:rFonts w:hint="eastAsia" w:ascii="方正仿宋_GBK" w:hAnsi="宋体" w:eastAsia="方正仿宋_GBK"/>
                <w:sz w:val="24"/>
                <w:szCs w:val="28"/>
              </w:rPr>
            </w:pPr>
          </w:p>
        </w:tc>
        <w:tc>
          <w:tcPr>
            <w:tcW w:w="1488" w:type="dxa"/>
            <w:vAlign w:val="center"/>
          </w:tcPr>
          <w:p w14:paraId="0BA2A89B">
            <w:pPr>
              <w:jc w:val="center"/>
              <w:rPr>
                <w:rFonts w:hint="eastAsia" w:ascii="方正仿宋_GBK" w:hAnsi="宋体" w:eastAsia="方正仿宋_GBK"/>
                <w:sz w:val="24"/>
                <w:szCs w:val="28"/>
              </w:rPr>
            </w:pPr>
          </w:p>
        </w:tc>
        <w:tc>
          <w:tcPr>
            <w:tcW w:w="2087" w:type="dxa"/>
            <w:vAlign w:val="center"/>
          </w:tcPr>
          <w:p w14:paraId="5F77782E">
            <w:pPr>
              <w:jc w:val="center"/>
              <w:rPr>
                <w:rFonts w:hint="eastAsia" w:ascii="方正仿宋_GBK" w:hAnsi="宋体" w:eastAsia="方正仿宋_GBK"/>
                <w:sz w:val="24"/>
                <w:szCs w:val="28"/>
              </w:rPr>
            </w:pPr>
          </w:p>
        </w:tc>
      </w:tr>
    </w:tbl>
    <w:p w14:paraId="745141BA">
      <w:pPr>
        <w:snapToGrid w:val="0"/>
        <w:spacing w:line="500" w:lineRule="exact"/>
        <w:rPr>
          <w:rFonts w:hint="eastAsia" w:ascii="方正仿宋_GBK" w:hAnsi="宋体" w:eastAsia="方正仿宋_GBK"/>
          <w:sz w:val="24"/>
          <w:szCs w:val="28"/>
        </w:rPr>
      </w:pPr>
    </w:p>
    <w:p w14:paraId="05E405A1">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5276198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1"/>
      <w:bookmarkStart w:id="40" w:name="OLE_LINK2"/>
      <w:r>
        <w:rPr>
          <w:rFonts w:hint="eastAsia" w:ascii="方正仿宋_GBK" w:hAnsi="宋体" w:eastAsia="方正仿宋_GBK"/>
          <w:sz w:val="24"/>
          <w:szCs w:val="28"/>
        </w:rPr>
        <w:t>。</w:t>
      </w:r>
      <w:bookmarkEnd w:id="39"/>
      <w:bookmarkEnd w:id="40"/>
    </w:p>
    <w:p w14:paraId="59BF637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5A6A511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1506567">
      <w:pPr>
        <w:spacing w:line="360" w:lineRule="auto"/>
        <w:rPr>
          <w:rFonts w:hint="eastAsia"/>
        </w:rPr>
      </w:pPr>
      <w:r>
        <w:rPr>
          <w:rFonts w:hint="eastAsia" w:ascii="方正仿宋_GBK" w:hAnsi="宋体" w:eastAsia="方正仿宋_GBK"/>
          <w:sz w:val="24"/>
          <w:szCs w:val="24"/>
        </w:rPr>
        <w:t xml:space="preserve">                                        供应商名称（公章）或自然人签署：</w:t>
      </w:r>
    </w:p>
    <w:p w14:paraId="5A801C3B">
      <w:pPr>
        <w:spacing w:line="360" w:lineRule="auto"/>
        <w:ind w:right="480" w:firstLine="5760" w:firstLineChars="24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4DB907F4">
      <w:pPr>
        <w:pStyle w:val="2"/>
        <w:adjustRightInd w:val="0"/>
        <w:snapToGrid w:val="0"/>
        <w:spacing w:before="0" w:after="0" w:line="400" w:lineRule="exact"/>
        <w:ind w:firstLine="482" w:firstLineChars="200"/>
        <w:rPr>
          <w:rFonts w:hint="eastAsia" w:ascii="方正仿宋_GBK" w:hAnsi="宋体" w:eastAsia="方正仿宋_GBK"/>
          <w:sz w:val="24"/>
        </w:rPr>
      </w:pPr>
      <w:bookmarkStart w:id="41" w:name="_Toc14073"/>
      <w:bookmarkStart w:id="42" w:name="_Toc65660380"/>
      <w:bookmarkStart w:id="43" w:name="_Toc342913420"/>
      <w:bookmarkStart w:id="44" w:name="_Toc22655"/>
      <w:bookmarkStart w:id="45" w:name="_Toc106034660"/>
      <w:bookmarkStart w:id="46" w:name="_Toc313008357"/>
      <w:bookmarkStart w:id="47" w:name="_Toc313888361"/>
      <w:r>
        <w:rPr>
          <w:rFonts w:hint="eastAsia" w:ascii="方正仿宋_GBK" w:hAnsi="宋体" w:eastAsia="方正仿宋_GBK"/>
          <w:sz w:val="24"/>
        </w:rPr>
        <w:t>二、</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41"/>
      <w:bookmarkEnd w:id="42"/>
      <w:bookmarkEnd w:id="43"/>
      <w:bookmarkEnd w:id="44"/>
      <w:bookmarkEnd w:id="45"/>
      <w:bookmarkEnd w:id="46"/>
      <w:bookmarkEnd w:id="47"/>
    </w:p>
    <w:p w14:paraId="558B591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5DC1336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B6D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7B6B7C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42B16AC5">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5448AEB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0EE49F9E">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1815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0E0BE7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21B65A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DFA4C7B">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具体内容以及响应文件中</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具体内容的位置（页码）</w:t>
            </w:r>
          </w:p>
        </w:tc>
        <w:tc>
          <w:tcPr>
            <w:tcW w:w="2212" w:type="dxa"/>
            <w:vAlign w:val="center"/>
          </w:tcPr>
          <w:p w14:paraId="52AF3C20">
            <w:pPr>
              <w:tabs>
                <w:tab w:val="left" w:pos="6300"/>
              </w:tabs>
              <w:snapToGrid w:val="0"/>
              <w:jc w:val="center"/>
              <w:outlineLvl w:val="0"/>
              <w:rPr>
                <w:rFonts w:hint="eastAsia" w:ascii="方正仿宋_GBK" w:hAnsi="宋体" w:eastAsia="方正仿宋_GBK"/>
                <w:sz w:val="21"/>
                <w:szCs w:val="21"/>
              </w:rPr>
            </w:pPr>
          </w:p>
        </w:tc>
      </w:tr>
      <w:tr w14:paraId="3FD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F01BBD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C4BD87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F3C2DF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B7998EB">
            <w:pPr>
              <w:tabs>
                <w:tab w:val="left" w:pos="6300"/>
              </w:tabs>
              <w:snapToGrid w:val="0"/>
              <w:jc w:val="center"/>
              <w:outlineLvl w:val="0"/>
              <w:rPr>
                <w:rFonts w:hint="eastAsia" w:ascii="方正仿宋_GBK" w:hAnsi="宋体" w:eastAsia="方正仿宋_GBK"/>
                <w:sz w:val="21"/>
                <w:szCs w:val="21"/>
              </w:rPr>
            </w:pPr>
          </w:p>
        </w:tc>
      </w:tr>
      <w:tr w14:paraId="76A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9F6363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436CD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92DF92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DAE3B67">
            <w:pPr>
              <w:tabs>
                <w:tab w:val="left" w:pos="6300"/>
              </w:tabs>
              <w:snapToGrid w:val="0"/>
              <w:jc w:val="center"/>
              <w:outlineLvl w:val="0"/>
              <w:rPr>
                <w:rFonts w:hint="eastAsia" w:ascii="方正仿宋_GBK" w:hAnsi="宋体" w:eastAsia="方正仿宋_GBK"/>
                <w:sz w:val="21"/>
                <w:szCs w:val="21"/>
              </w:rPr>
            </w:pPr>
          </w:p>
        </w:tc>
      </w:tr>
      <w:tr w14:paraId="465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ED861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5BC28A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A1269E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BF9C9A8">
            <w:pPr>
              <w:tabs>
                <w:tab w:val="left" w:pos="6300"/>
              </w:tabs>
              <w:snapToGrid w:val="0"/>
              <w:jc w:val="center"/>
              <w:outlineLvl w:val="0"/>
              <w:rPr>
                <w:rFonts w:hint="eastAsia" w:ascii="方正仿宋_GBK" w:hAnsi="宋体" w:eastAsia="方正仿宋_GBK"/>
                <w:sz w:val="21"/>
                <w:szCs w:val="21"/>
              </w:rPr>
            </w:pPr>
          </w:p>
        </w:tc>
      </w:tr>
      <w:tr w14:paraId="1662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C863D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E3F89B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293394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594430D">
            <w:pPr>
              <w:tabs>
                <w:tab w:val="left" w:pos="6300"/>
              </w:tabs>
              <w:snapToGrid w:val="0"/>
              <w:jc w:val="center"/>
              <w:outlineLvl w:val="0"/>
              <w:rPr>
                <w:rFonts w:hint="eastAsia" w:ascii="方正仿宋_GBK" w:hAnsi="宋体" w:eastAsia="方正仿宋_GBK"/>
                <w:sz w:val="21"/>
                <w:szCs w:val="21"/>
              </w:rPr>
            </w:pPr>
          </w:p>
        </w:tc>
      </w:tr>
      <w:tr w14:paraId="4D86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E9B93D7">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A8781C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9012FC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8B6F8D0">
            <w:pPr>
              <w:tabs>
                <w:tab w:val="left" w:pos="6300"/>
              </w:tabs>
              <w:snapToGrid w:val="0"/>
              <w:jc w:val="center"/>
              <w:outlineLvl w:val="0"/>
              <w:rPr>
                <w:rFonts w:hint="eastAsia" w:ascii="方正仿宋_GBK" w:hAnsi="宋体" w:eastAsia="方正仿宋_GBK"/>
                <w:sz w:val="21"/>
                <w:szCs w:val="21"/>
              </w:rPr>
            </w:pPr>
          </w:p>
        </w:tc>
      </w:tr>
      <w:tr w14:paraId="0E9B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E9C19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360F36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4B1DEC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C0AA28A">
            <w:pPr>
              <w:tabs>
                <w:tab w:val="left" w:pos="6300"/>
              </w:tabs>
              <w:snapToGrid w:val="0"/>
              <w:jc w:val="center"/>
              <w:outlineLvl w:val="0"/>
              <w:rPr>
                <w:rFonts w:hint="eastAsia" w:ascii="方正仿宋_GBK" w:hAnsi="宋体" w:eastAsia="方正仿宋_GBK"/>
                <w:sz w:val="21"/>
                <w:szCs w:val="21"/>
              </w:rPr>
            </w:pPr>
          </w:p>
        </w:tc>
      </w:tr>
      <w:tr w14:paraId="061F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0D50B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1EFA5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95D1BB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ACB2B9D">
            <w:pPr>
              <w:tabs>
                <w:tab w:val="left" w:pos="6300"/>
              </w:tabs>
              <w:snapToGrid w:val="0"/>
              <w:jc w:val="center"/>
              <w:outlineLvl w:val="0"/>
              <w:rPr>
                <w:rFonts w:hint="eastAsia" w:ascii="方正仿宋_GBK" w:hAnsi="宋体" w:eastAsia="方正仿宋_GBK"/>
                <w:sz w:val="21"/>
                <w:szCs w:val="21"/>
              </w:rPr>
            </w:pPr>
          </w:p>
        </w:tc>
      </w:tr>
      <w:tr w14:paraId="5032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11326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D7B609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999333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93ADBD1">
            <w:pPr>
              <w:tabs>
                <w:tab w:val="left" w:pos="6300"/>
              </w:tabs>
              <w:snapToGrid w:val="0"/>
              <w:jc w:val="center"/>
              <w:outlineLvl w:val="0"/>
              <w:rPr>
                <w:rFonts w:hint="eastAsia" w:ascii="方正仿宋_GBK" w:hAnsi="宋体" w:eastAsia="方正仿宋_GBK"/>
                <w:sz w:val="21"/>
                <w:szCs w:val="21"/>
              </w:rPr>
            </w:pPr>
          </w:p>
        </w:tc>
      </w:tr>
      <w:tr w14:paraId="5A0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E84C94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67680D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72A996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FE76EC3">
            <w:pPr>
              <w:tabs>
                <w:tab w:val="left" w:pos="6300"/>
              </w:tabs>
              <w:snapToGrid w:val="0"/>
              <w:jc w:val="center"/>
              <w:outlineLvl w:val="0"/>
              <w:rPr>
                <w:rFonts w:hint="eastAsia" w:ascii="方正仿宋_GBK" w:hAnsi="宋体" w:eastAsia="方正仿宋_GBK"/>
                <w:sz w:val="21"/>
                <w:szCs w:val="21"/>
              </w:rPr>
            </w:pPr>
          </w:p>
        </w:tc>
      </w:tr>
    </w:tbl>
    <w:p w14:paraId="1D1324E3">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16F543F1">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71C12BA">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6852504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57EE05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7B4B2F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C00A4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39155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32FA57D6">
      <w:pPr>
        <w:tabs>
          <w:tab w:val="left" w:pos="6300"/>
        </w:tabs>
        <w:snapToGrid w:val="0"/>
        <w:spacing w:line="500" w:lineRule="exact"/>
        <w:ind w:firstLine="480" w:firstLineChars="200"/>
        <w:rPr>
          <w:rFonts w:hint="eastAsia" w:ascii="方正仿宋_GBK" w:hAnsi="宋体" w:eastAsia="方正仿宋_GBK"/>
          <w:sz w:val="24"/>
        </w:rPr>
      </w:pPr>
    </w:p>
    <w:p w14:paraId="6A77DC8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6DAEA0C1">
      <w:pPr>
        <w:tabs>
          <w:tab w:val="left" w:pos="6300"/>
        </w:tabs>
        <w:snapToGrid w:val="0"/>
        <w:spacing w:line="500" w:lineRule="exact"/>
        <w:ind w:firstLine="480" w:firstLineChars="200"/>
        <w:rPr>
          <w:rFonts w:hint="eastAsia" w:ascii="方正仿宋_GBK" w:hAnsi="宋体" w:eastAsia="方正仿宋_GBK"/>
          <w:sz w:val="24"/>
          <w:szCs w:val="24"/>
        </w:rPr>
      </w:pPr>
    </w:p>
    <w:p w14:paraId="1C12D01F">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3910E3D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4E97EEB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98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7AF85165">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4B3E81D4">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313DE41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7FDBFA6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3367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336EDB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B36E76D">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E0EA489">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2C81B295">
            <w:pPr>
              <w:tabs>
                <w:tab w:val="left" w:pos="6300"/>
              </w:tabs>
              <w:snapToGrid w:val="0"/>
              <w:jc w:val="center"/>
              <w:outlineLvl w:val="0"/>
              <w:rPr>
                <w:rFonts w:hint="eastAsia" w:ascii="方正仿宋_GBK" w:hAnsi="宋体" w:eastAsia="方正仿宋_GBK"/>
                <w:sz w:val="21"/>
                <w:szCs w:val="24"/>
              </w:rPr>
            </w:pPr>
          </w:p>
        </w:tc>
      </w:tr>
      <w:tr w14:paraId="698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28AB0A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3C7E722B">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D33CEE0">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01BA6871">
            <w:pPr>
              <w:tabs>
                <w:tab w:val="left" w:pos="6300"/>
              </w:tabs>
              <w:snapToGrid w:val="0"/>
              <w:jc w:val="center"/>
              <w:outlineLvl w:val="0"/>
              <w:rPr>
                <w:rFonts w:hint="eastAsia" w:ascii="方正仿宋_GBK" w:hAnsi="宋体" w:eastAsia="方正仿宋_GBK"/>
                <w:sz w:val="21"/>
                <w:szCs w:val="24"/>
              </w:rPr>
            </w:pPr>
          </w:p>
        </w:tc>
      </w:tr>
      <w:tr w14:paraId="6AD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3A67BA8">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163F397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7B0406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A911DD0">
            <w:pPr>
              <w:tabs>
                <w:tab w:val="left" w:pos="6300"/>
              </w:tabs>
              <w:snapToGrid w:val="0"/>
              <w:jc w:val="center"/>
              <w:outlineLvl w:val="0"/>
              <w:rPr>
                <w:rFonts w:hint="eastAsia" w:ascii="方正仿宋_GBK" w:hAnsi="宋体" w:eastAsia="方正仿宋_GBK"/>
                <w:sz w:val="21"/>
                <w:szCs w:val="24"/>
              </w:rPr>
            </w:pPr>
          </w:p>
        </w:tc>
      </w:tr>
      <w:tr w14:paraId="0D72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6701396">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0B2BCA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128E8EB">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CFA119E">
            <w:pPr>
              <w:tabs>
                <w:tab w:val="left" w:pos="6300"/>
              </w:tabs>
              <w:snapToGrid w:val="0"/>
              <w:jc w:val="center"/>
              <w:outlineLvl w:val="0"/>
              <w:rPr>
                <w:rFonts w:hint="eastAsia" w:ascii="方正仿宋_GBK" w:hAnsi="宋体" w:eastAsia="方正仿宋_GBK"/>
                <w:sz w:val="21"/>
                <w:szCs w:val="24"/>
              </w:rPr>
            </w:pPr>
          </w:p>
        </w:tc>
      </w:tr>
      <w:tr w14:paraId="348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CB301B6">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DCFE7A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8A9EF42">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5112E68">
            <w:pPr>
              <w:tabs>
                <w:tab w:val="left" w:pos="6300"/>
              </w:tabs>
              <w:snapToGrid w:val="0"/>
              <w:jc w:val="center"/>
              <w:outlineLvl w:val="0"/>
              <w:rPr>
                <w:rFonts w:hint="eastAsia" w:ascii="方正仿宋_GBK" w:hAnsi="宋体" w:eastAsia="方正仿宋_GBK"/>
                <w:sz w:val="21"/>
                <w:szCs w:val="24"/>
              </w:rPr>
            </w:pPr>
          </w:p>
        </w:tc>
      </w:tr>
      <w:tr w14:paraId="5E0C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504259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E93D4F9">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219C8FE">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F4E59C4">
            <w:pPr>
              <w:tabs>
                <w:tab w:val="left" w:pos="6300"/>
              </w:tabs>
              <w:snapToGrid w:val="0"/>
              <w:jc w:val="center"/>
              <w:outlineLvl w:val="0"/>
              <w:rPr>
                <w:rFonts w:hint="eastAsia" w:ascii="方正仿宋_GBK" w:hAnsi="宋体" w:eastAsia="方正仿宋_GBK"/>
                <w:sz w:val="21"/>
                <w:szCs w:val="24"/>
              </w:rPr>
            </w:pPr>
          </w:p>
        </w:tc>
      </w:tr>
    </w:tbl>
    <w:p w14:paraId="60966E74">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1ED75DA">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C2D09AC">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5E5BAF6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EBFD0D8">
      <w:pPr>
        <w:tabs>
          <w:tab w:val="left" w:pos="6300"/>
        </w:tabs>
        <w:snapToGrid w:val="0"/>
        <w:spacing w:line="400" w:lineRule="exact"/>
        <w:ind w:firstLine="480" w:firstLineChars="200"/>
        <w:rPr>
          <w:rFonts w:hint="eastAsia" w:ascii="方正仿宋_GBK" w:hAnsi="宋体" w:eastAsia="方正仿宋_GBK"/>
          <w:sz w:val="24"/>
        </w:rPr>
      </w:pPr>
    </w:p>
    <w:p w14:paraId="290799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65AC8A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73AA5C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67F9BD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734D0CC">
      <w:pPr>
        <w:tabs>
          <w:tab w:val="left" w:pos="6300"/>
        </w:tabs>
        <w:snapToGrid w:val="0"/>
        <w:spacing w:line="480" w:lineRule="exact"/>
        <w:ind w:firstLine="480" w:firstLineChars="200"/>
        <w:rPr>
          <w:rFonts w:hint="eastAsia" w:ascii="方正仿宋_GBK" w:hAnsi="宋体" w:eastAsia="方正仿宋_GBK"/>
          <w:sz w:val="24"/>
          <w:szCs w:val="24"/>
        </w:rPr>
      </w:pPr>
    </w:p>
    <w:p w14:paraId="0DBC7652">
      <w:pPr>
        <w:tabs>
          <w:tab w:val="left" w:pos="6300"/>
        </w:tabs>
        <w:snapToGrid w:val="0"/>
        <w:spacing w:line="480" w:lineRule="exact"/>
        <w:ind w:firstLine="480" w:firstLineChars="200"/>
        <w:rPr>
          <w:rFonts w:hint="eastAsia" w:ascii="方正仿宋_GBK" w:hAnsi="宋体" w:eastAsia="方正仿宋_GBK"/>
          <w:sz w:val="24"/>
          <w:szCs w:val="24"/>
        </w:rPr>
      </w:pPr>
    </w:p>
    <w:p w14:paraId="655E78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48" w:name="_Toc342913421"/>
      <w:bookmarkStart w:id="49" w:name="_Toc313008358"/>
      <w:bookmarkStart w:id="50" w:name="_Toc313888362"/>
      <w:bookmarkStart w:id="51" w:name="_Toc2082"/>
      <w:bookmarkStart w:id="52" w:name="_Toc106034662"/>
      <w:bookmarkStart w:id="53" w:name="_Toc65660382"/>
      <w:bookmarkStart w:id="54" w:name="_Toc20162"/>
      <w:r>
        <w:rPr>
          <w:rFonts w:hint="eastAsia" w:ascii="Times New Roman" w:hAnsi="Times New Roman" w:eastAsia="方正仿宋_GBK" w:cs="Times New Roman"/>
          <w:sz w:val="24"/>
          <w:lang w:val="en-US" w:eastAsia="zh-CN"/>
        </w:rPr>
        <w:t>四</w:t>
      </w:r>
      <w:r>
        <w:rPr>
          <w:rFonts w:hint="default" w:ascii="Times New Roman" w:hAnsi="Times New Roman" w:eastAsia="方正仿宋_GBK" w:cs="Times New Roman"/>
          <w:sz w:val="24"/>
        </w:rPr>
        <w:t>、</w:t>
      </w:r>
      <w:bookmarkEnd w:id="48"/>
      <w:bookmarkEnd w:id="49"/>
      <w:bookmarkEnd w:id="50"/>
      <w:r>
        <w:rPr>
          <w:rFonts w:hint="default" w:ascii="Times New Roman" w:hAnsi="Times New Roman" w:eastAsia="方正仿宋_GBK" w:cs="Times New Roman"/>
          <w:sz w:val="24"/>
        </w:rPr>
        <w:t>资格条件及其他</w:t>
      </w:r>
      <w:bookmarkEnd w:id="51"/>
      <w:bookmarkEnd w:id="52"/>
      <w:bookmarkEnd w:id="53"/>
      <w:bookmarkEnd w:id="54"/>
      <w:bookmarkStart w:id="55" w:name="_Toc342913422"/>
      <w:bookmarkStart w:id="56" w:name="_Toc313008359"/>
      <w:bookmarkStart w:id="57"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799FD02C">
      <w:pPr>
        <w:widowControl/>
        <w:numPr>
          <w:ilvl w:val="0"/>
          <w:numId w:val="7"/>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8" w:name="_Toc106034663"/>
      <w:bookmarkStart w:id="59" w:name="_Toc65660383"/>
      <w:bookmarkStart w:id="60" w:name="_Toc17010"/>
      <w:bookmarkStart w:id="61" w:name="_Toc2080"/>
      <w:r>
        <w:rPr>
          <w:rFonts w:hint="eastAsia" w:ascii="Times New Roman" w:hAnsi="Times New Roman" w:eastAsia="方正仿宋_GBK" w:cs="Times New Roman"/>
          <w:sz w:val="24"/>
          <w:szCs w:val="24"/>
          <w:lang w:val="en-US" w:eastAsia="zh-CN"/>
        </w:rPr>
        <w:t>五</w:t>
      </w:r>
      <w:r>
        <w:rPr>
          <w:rFonts w:hint="default" w:ascii="Times New Roman" w:hAnsi="Times New Roman" w:eastAsia="方正仿宋_GBK" w:cs="Times New Roman"/>
          <w:sz w:val="24"/>
        </w:rPr>
        <w:t>、</w:t>
      </w:r>
      <w:bookmarkEnd w:id="55"/>
      <w:bookmarkEnd w:id="56"/>
      <w:bookmarkEnd w:id="57"/>
      <w:r>
        <w:rPr>
          <w:rFonts w:hint="default" w:ascii="Times New Roman" w:hAnsi="Times New Roman" w:eastAsia="方正仿宋_GBK" w:cs="Times New Roman"/>
          <w:sz w:val="24"/>
        </w:rPr>
        <w:t>其他资料</w:t>
      </w:r>
      <w:bookmarkEnd w:id="58"/>
      <w:bookmarkEnd w:id="59"/>
      <w:bookmarkEnd w:id="60"/>
      <w:bookmarkEnd w:id="61"/>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F6598DC-3AB0-4C00-99E6-48D41546F0F6}"/>
  </w:font>
  <w:font w:name="方正仿宋_GBK">
    <w:panose1 w:val="03000509000000000000"/>
    <w:charset w:val="86"/>
    <w:family w:val="script"/>
    <w:pitch w:val="default"/>
    <w:sig w:usb0="00000001" w:usb1="080E0000" w:usb2="00000000" w:usb3="00000000" w:csb0="00040000" w:csb1="00000000"/>
    <w:embedRegular r:id="rId2" w:fontKey="{90EAF8A4-5DCE-43CF-AF01-302FA69B4C5B}"/>
  </w:font>
  <w:font w:name="仿宋">
    <w:panose1 w:val="02010609060101010101"/>
    <w:charset w:val="86"/>
    <w:family w:val="modern"/>
    <w:pitch w:val="default"/>
    <w:sig w:usb0="800002BF" w:usb1="38CF7CFA" w:usb2="00000016" w:usb3="00000000" w:csb0="00040001" w:csb1="00000000"/>
    <w:embedRegular r:id="rId3" w:fontKey="{C915BBF1-FB95-4EE6-BA40-39DF5EE56E9D}"/>
  </w:font>
  <w:font w:name="仿宋_GB2312">
    <w:altName w:val="仿宋"/>
    <w:panose1 w:val="00000000000000000000"/>
    <w:charset w:val="86"/>
    <w:family w:val="modern"/>
    <w:pitch w:val="default"/>
    <w:sig w:usb0="00000000" w:usb1="00000000" w:usb2="00000010" w:usb3="00000000" w:csb0="00040000" w:csb1="00000000"/>
    <w:embedRegular r:id="rId4" w:fontKey="{46A7FDE5-CA15-41B4-B72C-1A1264FA3D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D0300"/>
    <w:multiLevelType w:val="singleLevel"/>
    <w:tmpl w:val="A6AD0300"/>
    <w:lvl w:ilvl="0" w:tentative="0">
      <w:start w:val="1"/>
      <w:numFmt w:val="chineseCounting"/>
      <w:suff w:val="nothing"/>
      <w:lvlText w:val="%1、"/>
      <w:lvlJc w:val="left"/>
      <w:rPr>
        <w:rFonts w:hint="eastAsia"/>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0317E6E0"/>
    <w:multiLevelType w:val="singleLevel"/>
    <w:tmpl w:val="0317E6E0"/>
    <w:lvl w:ilvl="0" w:tentative="0">
      <w:start w:val="1"/>
      <w:numFmt w:val="chineseCounting"/>
      <w:suff w:val="nothing"/>
      <w:lvlText w:val="%1、"/>
      <w:lvlJc w:val="left"/>
      <w:rPr>
        <w:rFonts w:hint="eastAsia"/>
      </w:rPr>
    </w:lvl>
  </w:abstractNum>
  <w:abstractNum w:abstractNumId="3">
    <w:nsid w:val="1406E221"/>
    <w:multiLevelType w:val="singleLevel"/>
    <w:tmpl w:val="1406E221"/>
    <w:lvl w:ilvl="0" w:tentative="0">
      <w:start w:val="3"/>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abstractNum w:abstractNumId="6">
    <w:nsid w:val="3FBA7668"/>
    <w:multiLevelType w:val="singleLevel"/>
    <w:tmpl w:val="3FBA7668"/>
    <w:lvl w:ilvl="0" w:tentative="0">
      <w:start w:val="3"/>
      <w:numFmt w:val="chineseCounting"/>
      <w:suff w:val="nothing"/>
      <w:lvlText w:val="（%1）"/>
      <w:lvlJc w:val="left"/>
      <w:rPr>
        <w:rFonts w:hint="eastAsia"/>
      </w:rPr>
    </w:lvl>
  </w:abstractNum>
  <w:num w:numId="1">
    <w:abstractNumId w:val="0"/>
  </w:num>
  <w:num w:numId="2">
    <w:abstractNumId w:val="3"/>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1CE1E26"/>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D82B71"/>
    <w:rsid w:val="0BE813AB"/>
    <w:rsid w:val="0BE831F8"/>
    <w:rsid w:val="0C823740"/>
    <w:rsid w:val="0CEC11E8"/>
    <w:rsid w:val="0DBD6915"/>
    <w:rsid w:val="0DD23D7A"/>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8B64875"/>
    <w:rsid w:val="19072D07"/>
    <w:rsid w:val="19804882"/>
    <w:rsid w:val="198A3FF9"/>
    <w:rsid w:val="1AAE21D3"/>
    <w:rsid w:val="1AC856F5"/>
    <w:rsid w:val="1B29740D"/>
    <w:rsid w:val="1B2D0A49"/>
    <w:rsid w:val="1BD877D9"/>
    <w:rsid w:val="1BDC68CC"/>
    <w:rsid w:val="1C565603"/>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5E22C38"/>
    <w:rsid w:val="26030B51"/>
    <w:rsid w:val="260852E0"/>
    <w:rsid w:val="26A83F7A"/>
    <w:rsid w:val="27906EE8"/>
    <w:rsid w:val="27B842BA"/>
    <w:rsid w:val="280E56C1"/>
    <w:rsid w:val="28FF06DB"/>
    <w:rsid w:val="29396A00"/>
    <w:rsid w:val="2964780D"/>
    <w:rsid w:val="29CE6BF9"/>
    <w:rsid w:val="2A132E42"/>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7ED3EE3"/>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5BF2453"/>
    <w:rsid w:val="55F6248F"/>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04E24"/>
    <w:rsid w:val="5E3B6EA6"/>
    <w:rsid w:val="5E47584B"/>
    <w:rsid w:val="5EC809F4"/>
    <w:rsid w:val="5EEE5C68"/>
    <w:rsid w:val="5F1818BF"/>
    <w:rsid w:val="5F2F1888"/>
    <w:rsid w:val="5F6A3B63"/>
    <w:rsid w:val="5F904FD0"/>
    <w:rsid w:val="5FC058B5"/>
    <w:rsid w:val="603F4A02"/>
    <w:rsid w:val="60C9031A"/>
    <w:rsid w:val="61834DEC"/>
    <w:rsid w:val="619A0F4F"/>
    <w:rsid w:val="61AB3DF6"/>
    <w:rsid w:val="622F4DE9"/>
    <w:rsid w:val="62841553"/>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CF24C00"/>
    <w:rsid w:val="6DB83F79"/>
    <w:rsid w:val="6DC522E8"/>
    <w:rsid w:val="6E737419"/>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4A4262"/>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styleId="18">
    <w:name w:val="List Paragraph"/>
    <w:qFormat/>
    <w:uiPriority w:val="99"/>
    <w:pPr>
      <w:widowControl w:val="0"/>
      <w:adjustRightInd w:val="0"/>
      <w:snapToGrid w:val="0"/>
      <w:spacing w:line="360" w:lineRule="auto"/>
      <w:ind w:firstLine="420" w:firstLineChars="200"/>
      <w:jc w:val="left"/>
    </w:pPr>
    <w:rPr>
      <w:rFonts w:ascii="宋体" w:hAnsi="宋体"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22</Pages>
  <Words>7592</Words>
  <Characters>7935</Characters>
  <Lines>12</Lines>
  <Paragraphs>3</Paragraphs>
  <TotalTime>4</TotalTime>
  <ScaleCrop>false</ScaleCrop>
  <LinksUpToDate>false</LinksUpToDate>
  <CharactersWithSpaces>9014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2025-07-03T01:37:20Z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