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C7CF56">
      <w:pPr>
        <w:jc w:val="center"/>
        <w:rPr>
          <w:rFonts w:ascii="方正小标宋_GBK" w:hAnsi="方正小标宋_GBK" w:eastAsia="方正小标宋_GBK"/>
          <w:sz w:val="40"/>
          <w:szCs w:val="44"/>
        </w:rPr>
      </w:pPr>
      <w:r>
        <w:rPr>
          <w:rFonts w:hint="eastAsia" w:ascii="方正小标宋_GBK" w:hAnsi="方正小标宋_GBK" w:eastAsia="方正小标宋_GBK"/>
          <w:sz w:val="40"/>
          <w:szCs w:val="44"/>
        </w:rPr>
        <w:t>关于举办2</w:t>
      </w:r>
      <w:r>
        <w:rPr>
          <w:rFonts w:ascii="方正小标宋_GBK" w:hAnsi="方正小标宋_GBK" w:eastAsia="方正小标宋_GBK"/>
          <w:sz w:val="40"/>
          <w:szCs w:val="44"/>
        </w:rPr>
        <w:t>026</w:t>
      </w:r>
      <w:r>
        <w:rPr>
          <w:rFonts w:hint="eastAsia" w:ascii="方正小标宋_GBK" w:hAnsi="方正小标宋_GBK" w:eastAsia="方正小标宋_GBK"/>
          <w:sz w:val="40"/>
          <w:szCs w:val="44"/>
        </w:rPr>
        <w:t>年度创伤外科专科医师进修培训班的通知</w:t>
      </w:r>
    </w:p>
    <w:p w14:paraId="25FE50A9">
      <w:pPr>
        <w:ind w:firstLine="600" w:firstLineChars="200"/>
        <w:rPr>
          <w:rFonts w:ascii="方正仿宋_GBK" w:hAnsi="方正仿宋_GBK" w:eastAsia="方正仿宋_GBK"/>
          <w:sz w:val="30"/>
          <w:szCs w:val="30"/>
        </w:rPr>
      </w:pPr>
    </w:p>
    <w:p w14:paraId="659B528A">
      <w:pPr>
        <w:ind w:firstLine="600" w:firstLineChars="200"/>
        <w:rPr>
          <w:rFonts w:ascii="方正仿宋_GBK" w:hAnsi="方正仿宋_GBK" w:eastAsia="方正仿宋_GBK"/>
          <w:sz w:val="30"/>
          <w:szCs w:val="30"/>
        </w:rPr>
      </w:pPr>
      <w:r>
        <w:rPr>
          <w:rFonts w:hint="eastAsia" w:ascii="方正仿宋_GBK" w:hAnsi="方正仿宋_GBK" w:eastAsia="方正仿宋_GBK"/>
          <w:sz w:val="30"/>
          <w:szCs w:val="30"/>
        </w:rPr>
        <w:t>为进一步</w:t>
      </w:r>
      <w:r>
        <w:rPr>
          <w:rFonts w:ascii="方正仿宋_GBK" w:hAnsi="方正仿宋_GBK" w:eastAsia="方正仿宋_GBK"/>
          <w:sz w:val="30"/>
          <w:szCs w:val="30"/>
        </w:rPr>
        <w:t>提高创伤</w:t>
      </w:r>
      <w:r>
        <w:rPr>
          <w:rFonts w:hint="eastAsia" w:ascii="方正仿宋_GBK" w:hAnsi="方正仿宋_GBK" w:eastAsia="方正仿宋_GBK"/>
          <w:sz w:val="30"/>
          <w:szCs w:val="30"/>
        </w:rPr>
        <w:t>外科医师临床能力，规范严重创伤临床救治，推进创伤中心建设，重庆大学附属中心医院/重庆市急救医疗中心现启动“2</w:t>
      </w:r>
      <w:r>
        <w:rPr>
          <w:rFonts w:ascii="方正仿宋_GBK" w:hAnsi="方正仿宋_GBK" w:eastAsia="方正仿宋_GBK"/>
          <w:sz w:val="30"/>
          <w:szCs w:val="30"/>
        </w:rPr>
        <w:t>026</w:t>
      </w:r>
      <w:r>
        <w:rPr>
          <w:rFonts w:hint="eastAsia" w:ascii="方正仿宋_GBK" w:hAnsi="方正仿宋_GBK" w:eastAsia="方正仿宋_GBK"/>
          <w:sz w:val="30"/>
          <w:szCs w:val="30"/>
        </w:rPr>
        <w:t>年度创伤外科专科医师进修培训班</w:t>
      </w:r>
      <w:r>
        <w:rPr>
          <w:rFonts w:ascii="方正仿宋_GBK" w:hAnsi="方正仿宋_GBK" w:eastAsia="方正仿宋_GBK"/>
          <w:sz w:val="30"/>
          <w:szCs w:val="30"/>
        </w:rPr>
        <w:t>”</w:t>
      </w:r>
      <w:r>
        <w:rPr>
          <w:rFonts w:hint="eastAsia" w:ascii="方正仿宋_GBK" w:hAnsi="方正仿宋_GBK" w:eastAsia="方正仿宋_GBK"/>
          <w:sz w:val="30"/>
          <w:szCs w:val="30"/>
        </w:rPr>
        <w:t>项目，共举办两期，面向全国招生，通过</w:t>
      </w:r>
      <w:r>
        <w:rPr>
          <w:rFonts w:ascii="方正仿宋_GBK" w:hAnsi="方正仿宋_GBK" w:eastAsia="方正仿宋_GBK"/>
          <w:sz w:val="30"/>
          <w:szCs w:val="30"/>
        </w:rPr>
        <w:t>6</w:t>
      </w:r>
      <w:r>
        <w:rPr>
          <w:rFonts w:hint="eastAsia" w:ascii="方正仿宋_GBK" w:hAnsi="方正仿宋_GBK" w:eastAsia="方正仿宋_GBK"/>
          <w:sz w:val="30"/>
          <w:szCs w:val="30"/>
        </w:rPr>
        <w:t>至</w:t>
      </w:r>
      <w:r>
        <w:rPr>
          <w:rFonts w:ascii="方正仿宋_GBK" w:hAnsi="方正仿宋_GBK" w:eastAsia="方正仿宋_GBK"/>
          <w:sz w:val="30"/>
          <w:szCs w:val="30"/>
        </w:rPr>
        <w:t>12</w:t>
      </w:r>
      <w:r>
        <w:rPr>
          <w:rFonts w:hint="eastAsia" w:ascii="方正仿宋_GBK" w:hAnsi="方正仿宋_GBK" w:eastAsia="方正仿宋_GBK"/>
          <w:sz w:val="30"/>
          <w:szCs w:val="30"/>
        </w:rPr>
        <w:t>个月的全脱产学习，全面提升其创伤中心管理及严重创伤救治能力。</w:t>
      </w:r>
      <w:r>
        <w:rPr>
          <w:rFonts w:ascii="方正仿宋_GBK" w:hAnsi="方正仿宋_GBK" w:eastAsia="方正仿宋_GBK"/>
          <w:sz w:val="30"/>
          <w:szCs w:val="30"/>
        </w:rPr>
        <w:t>现将招生</w:t>
      </w:r>
      <w:r>
        <w:rPr>
          <w:rFonts w:hint="eastAsia" w:ascii="方正仿宋_GBK" w:hAnsi="方正仿宋_GBK" w:eastAsia="方正仿宋_GBK"/>
          <w:sz w:val="30"/>
          <w:szCs w:val="30"/>
        </w:rPr>
        <w:t>相关</w:t>
      </w:r>
      <w:r>
        <w:rPr>
          <w:rFonts w:ascii="方正仿宋_GBK" w:hAnsi="方正仿宋_GBK" w:eastAsia="方正仿宋_GBK"/>
          <w:sz w:val="30"/>
          <w:szCs w:val="30"/>
        </w:rPr>
        <w:t>事宜通知如下：</w:t>
      </w:r>
    </w:p>
    <w:p w14:paraId="675F1F30">
      <w:pPr>
        <w:ind w:firstLine="600" w:firstLineChars="200"/>
        <w:rPr>
          <w:rFonts w:ascii="方正黑体_GBK" w:hAnsi="方正黑体_GBK" w:eastAsia="方正黑体_GBK"/>
          <w:sz w:val="30"/>
          <w:szCs w:val="30"/>
        </w:rPr>
      </w:pPr>
      <w:r>
        <w:rPr>
          <w:rFonts w:hint="eastAsia" w:ascii="方正黑体_GBK" w:hAnsi="方正黑体_GBK" w:eastAsia="方正黑体_GBK"/>
          <w:sz w:val="30"/>
          <w:szCs w:val="30"/>
        </w:rPr>
        <w:t>一、招生对象：</w:t>
      </w:r>
    </w:p>
    <w:p w14:paraId="25321E8F">
      <w:pPr>
        <w:ind w:firstLine="600" w:firstLineChars="200"/>
        <w:rPr>
          <w:rFonts w:ascii="方正仿宋_GBK" w:hAnsi="方正仿宋_GBK" w:eastAsia="方正仿宋_GBK"/>
          <w:sz w:val="30"/>
          <w:szCs w:val="30"/>
        </w:rPr>
      </w:pPr>
      <w:r>
        <w:rPr>
          <w:rFonts w:hint="eastAsia" w:ascii="方正仿宋_GBK" w:hAnsi="方正仿宋_GBK" w:eastAsia="方正仿宋_GBK"/>
          <w:sz w:val="30"/>
          <w:szCs w:val="30"/>
        </w:rPr>
        <w:t>具有大学本科及以上学历，创伤救治</w:t>
      </w:r>
      <w:r>
        <w:rPr>
          <w:rFonts w:ascii="方正仿宋_GBK" w:hAnsi="方正仿宋_GBK" w:eastAsia="方正仿宋_GBK"/>
          <w:sz w:val="30"/>
          <w:szCs w:val="30"/>
        </w:rPr>
        <w:t>相关临床工作经验，持有</w:t>
      </w:r>
      <w:r>
        <w:rPr>
          <w:rFonts w:hint="eastAsia" w:ascii="方正仿宋_GBK" w:hAnsi="方正仿宋_GBK" w:eastAsia="方正仿宋_GBK"/>
          <w:sz w:val="30"/>
          <w:szCs w:val="30"/>
        </w:rPr>
        <w:t>医师</w:t>
      </w:r>
      <w:r>
        <w:rPr>
          <w:rFonts w:ascii="方正仿宋_GBK" w:hAnsi="方正仿宋_GBK" w:eastAsia="方正仿宋_GBK"/>
          <w:sz w:val="30"/>
          <w:szCs w:val="30"/>
        </w:rPr>
        <w:t>执业资格证书的注册</w:t>
      </w:r>
      <w:r>
        <w:rPr>
          <w:rFonts w:hint="eastAsia" w:ascii="方正仿宋_GBK" w:hAnsi="方正仿宋_GBK" w:eastAsia="方正仿宋_GBK"/>
          <w:sz w:val="30"/>
          <w:szCs w:val="30"/>
        </w:rPr>
        <w:t>医师</w:t>
      </w:r>
      <w:r>
        <w:rPr>
          <w:rFonts w:ascii="方正仿宋_GBK" w:hAnsi="方正仿宋_GBK" w:eastAsia="方正仿宋_GBK"/>
          <w:sz w:val="30"/>
          <w:szCs w:val="30"/>
        </w:rPr>
        <w:t>。本人自愿并经单位推荐，按报名先后顺序择优录取。</w:t>
      </w:r>
    </w:p>
    <w:p w14:paraId="6C7F91DD">
      <w:pPr>
        <w:ind w:firstLine="600" w:firstLineChars="200"/>
        <w:rPr>
          <w:rFonts w:ascii="方正楷体_GBK" w:hAnsi="方正楷体_GBK" w:eastAsia="方正楷体_GBK"/>
          <w:sz w:val="30"/>
          <w:szCs w:val="30"/>
        </w:rPr>
      </w:pPr>
      <w:r>
        <w:rPr>
          <w:rFonts w:hint="eastAsia" w:ascii="方正楷体_GBK" w:hAnsi="方正楷体_GBK" w:eastAsia="方正楷体_GBK"/>
          <w:sz w:val="30"/>
          <w:szCs w:val="30"/>
        </w:rPr>
        <w:t>（一）创伤外科主任高级进修培训班</w:t>
      </w:r>
    </w:p>
    <w:p w14:paraId="6AB83A46">
      <w:pPr>
        <w:ind w:firstLine="600" w:firstLineChars="200"/>
        <w:rPr>
          <w:rFonts w:ascii="方正仿宋_GBK" w:hAnsi="方正仿宋_GBK" w:eastAsia="方正仿宋_GBK"/>
          <w:sz w:val="30"/>
          <w:szCs w:val="30"/>
        </w:rPr>
      </w:pPr>
      <w:r>
        <w:rPr>
          <w:rFonts w:hint="eastAsia" w:ascii="方正仿宋_GBK" w:hAnsi="方正仿宋_GBK" w:eastAsia="方正仿宋_GBK"/>
          <w:sz w:val="30"/>
          <w:szCs w:val="30"/>
        </w:rPr>
        <w:t>副主任医师及以上职称（县级医疗机构适当放宽），从事创伤、急诊、骨科、普外、胸外、脑外等专科临床工作，承担或即将承担创伤实体化病房主任或副主任行政职务，负责创伤中心筹备及建设工作。培训期限</w:t>
      </w:r>
      <w:r>
        <w:rPr>
          <w:rFonts w:ascii="方正仿宋_GBK" w:hAnsi="方正仿宋_GBK" w:eastAsia="方正仿宋_GBK"/>
          <w:sz w:val="30"/>
          <w:szCs w:val="30"/>
        </w:rPr>
        <w:t>6</w:t>
      </w:r>
      <w:r>
        <w:rPr>
          <w:rFonts w:hint="eastAsia" w:ascii="方正仿宋_GBK" w:hAnsi="方正仿宋_GBK" w:eastAsia="方正仿宋_GBK"/>
          <w:sz w:val="30"/>
          <w:szCs w:val="30"/>
        </w:rPr>
        <w:t>个月。</w:t>
      </w:r>
    </w:p>
    <w:p w14:paraId="1BDA7494">
      <w:pPr>
        <w:ind w:firstLine="600" w:firstLineChars="200"/>
        <w:rPr>
          <w:rFonts w:ascii="方正楷体_GBK" w:hAnsi="方正楷体_GBK" w:eastAsia="方正楷体_GBK"/>
          <w:sz w:val="30"/>
          <w:szCs w:val="30"/>
        </w:rPr>
      </w:pPr>
      <w:r>
        <w:rPr>
          <w:rFonts w:hint="eastAsia" w:ascii="方正楷体_GBK" w:hAnsi="方正楷体_GBK" w:eastAsia="方正楷体_GBK"/>
          <w:sz w:val="30"/>
          <w:szCs w:val="30"/>
        </w:rPr>
        <w:t>（二）创伤外科专科医生进修培训班</w:t>
      </w:r>
    </w:p>
    <w:p w14:paraId="4403D769">
      <w:pPr>
        <w:ind w:firstLine="600" w:firstLineChars="200"/>
        <w:rPr>
          <w:rFonts w:ascii="方正仿宋_GBK" w:hAnsi="方正仿宋_GBK" w:eastAsia="方正仿宋_GBK"/>
          <w:sz w:val="30"/>
          <w:szCs w:val="30"/>
        </w:rPr>
      </w:pPr>
      <w:r>
        <w:rPr>
          <w:rFonts w:hint="eastAsia" w:ascii="方正仿宋_GBK" w:hAnsi="方正仿宋_GBK" w:eastAsia="方正仿宋_GBK"/>
          <w:sz w:val="30"/>
          <w:szCs w:val="30"/>
        </w:rPr>
        <w:t>具有急诊医学、外科学主治医师及以上职称，同时具有医师资格证书、医师执业证书，进修培训期限为6个月至1年。</w:t>
      </w:r>
    </w:p>
    <w:p w14:paraId="48CE94EF">
      <w:pPr>
        <w:ind w:firstLine="600" w:firstLineChars="200"/>
        <w:rPr>
          <w:rFonts w:ascii="方正黑体_GBK" w:hAnsi="方正黑体_GBK" w:eastAsia="方正黑体_GBK"/>
          <w:sz w:val="30"/>
          <w:szCs w:val="30"/>
        </w:rPr>
      </w:pPr>
      <w:r>
        <w:rPr>
          <w:rFonts w:hint="eastAsia" w:ascii="方正黑体_GBK" w:hAnsi="方正黑体_GBK" w:eastAsia="方正黑体_GBK"/>
          <w:sz w:val="30"/>
          <w:szCs w:val="30"/>
        </w:rPr>
        <w:t>二、招生人数：</w:t>
      </w:r>
    </w:p>
    <w:p w14:paraId="6A7B377B">
      <w:pPr>
        <w:ind w:firstLine="600" w:firstLineChars="200"/>
        <w:rPr>
          <w:rFonts w:ascii="方正楷体_GBK" w:hAnsi="方正楷体_GBK" w:eastAsia="方正楷体_GBK"/>
          <w:sz w:val="30"/>
          <w:szCs w:val="30"/>
        </w:rPr>
      </w:pPr>
      <w:r>
        <w:rPr>
          <w:rFonts w:hint="eastAsia" w:ascii="方正楷体_GBK" w:hAnsi="方正楷体_GBK" w:eastAsia="方正楷体_GBK"/>
          <w:sz w:val="30"/>
          <w:szCs w:val="30"/>
        </w:rPr>
        <w:t>（一）2</w:t>
      </w:r>
      <w:r>
        <w:rPr>
          <w:rFonts w:ascii="方正楷体_GBK" w:hAnsi="方正楷体_GBK" w:eastAsia="方正楷体_GBK"/>
          <w:sz w:val="30"/>
          <w:szCs w:val="30"/>
        </w:rPr>
        <w:t>026</w:t>
      </w:r>
      <w:r>
        <w:rPr>
          <w:rFonts w:hint="eastAsia" w:ascii="方正楷体_GBK" w:hAnsi="方正楷体_GBK" w:eastAsia="方正楷体_GBK"/>
          <w:sz w:val="30"/>
          <w:szCs w:val="30"/>
        </w:rPr>
        <w:t>年度第一期（2</w:t>
      </w:r>
      <w:r>
        <w:rPr>
          <w:rFonts w:ascii="方正楷体_GBK" w:hAnsi="方正楷体_GBK" w:eastAsia="方正楷体_GBK"/>
          <w:sz w:val="30"/>
          <w:szCs w:val="30"/>
        </w:rPr>
        <w:t>026.03.01</w:t>
      </w:r>
      <w:r>
        <w:rPr>
          <w:rFonts w:hint="eastAsia" w:ascii="方正楷体_GBK" w:hAnsi="方正楷体_GBK" w:eastAsia="方正楷体_GBK"/>
          <w:sz w:val="30"/>
          <w:szCs w:val="30"/>
        </w:rPr>
        <w:t>至</w:t>
      </w:r>
      <w:r>
        <w:rPr>
          <w:rFonts w:ascii="方正楷体_GBK" w:hAnsi="方正楷体_GBK" w:eastAsia="方正楷体_GBK"/>
          <w:sz w:val="30"/>
          <w:szCs w:val="30"/>
        </w:rPr>
        <w:t>2026.08.31</w:t>
      </w:r>
      <w:r>
        <w:rPr>
          <w:rFonts w:hint="eastAsia" w:ascii="方正楷体_GBK" w:hAnsi="方正楷体_GBK" w:eastAsia="方正楷体_GBK"/>
          <w:sz w:val="30"/>
          <w:szCs w:val="30"/>
        </w:rPr>
        <w:t>）：</w:t>
      </w:r>
    </w:p>
    <w:p w14:paraId="4E907A88">
      <w:pPr>
        <w:ind w:firstLine="600" w:firstLineChars="200"/>
        <w:rPr>
          <w:rFonts w:ascii="方正仿宋_GBK" w:hAnsi="方正仿宋_GBK" w:eastAsia="方正仿宋_GBK"/>
          <w:sz w:val="30"/>
          <w:szCs w:val="30"/>
        </w:rPr>
      </w:pPr>
      <w:r>
        <w:rPr>
          <w:rFonts w:hint="eastAsia" w:ascii="方正仿宋_GBK" w:hAnsi="方正仿宋_GBK" w:eastAsia="方正仿宋_GBK"/>
          <w:sz w:val="30"/>
          <w:szCs w:val="30"/>
        </w:rPr>
        <w:t>创伤外科主任高级进修培训班</w:t>
      </w:r>
      <w:r>
        <w:rPr>
          <w:rFonts w:ascii="方正仿宋_GBK" w:hAnsi="方正仿宋_GBK" w:eastAsia="方正仿宋_GBK"/>
          <w:sz w:val="30"/>
          <w:szCs w:val="30"/>
        </w:rPr>
        <w:t>10</w:t>
      </w:r>
      <w:r>
        <w:rPr>
          <w:rFonts w:hint="eastAsia" w:ascii="方正仿宋_GBK" w:hAnsi="方正仿宋_GBK" w:eastAsia="方正仿宋_GBK"/>
          <w:sz w:val="30"/>
          <w:szCs w:val="30"/>
        </w:rPr>
        <w:t>人，创伤外科专科医生进修培训班</w:t>
      </w:r>
      <w:r>
        <w:rPr>
          <w:rFonts w:ascii="方正仿宋_GBK" w:hAnsi="方正仿宋_GBK" w:eastAsia="方正仿宋_GBK"/>
          <w:sz w:val="30"/>
          <w:szCs w:val="30"/>
        </w:rPr>
        <w:t>20</w:t>
      </w:r>
      <w:r>
        <w:rPr>
          <w:rFonts w:hint="eastAsia" w:ascii="方正仿宋_GBK" w:hAnsi="方正仿宋_GBK" w:eastAsia="方正仿宋_GBK"/>
          <w:sz w:val="30"/>
          <w:szCs w:val="30"/>
        </w:rPr>
        <w:t>人。</w:t>
      </w:r>
    </w:p>
    <w:p w14:paraId="7FFC202C">
      <w:pPr>
        <w:ind w:firstLine="600" w:firstLineChars="200"/>
        <w:rPr>
          <w:rFonts w:ascii="方正仿宋_GBK" w:hAnsi="方正仿宋_GBK" w:eastAsia="方正仿宋_GBK"/>
          <w:sz w:val="30"/>
          <w:szCs w:val="30"/>
        </w:rPr>
      </w:pPr>
      <w:r>
        <w:rPr>
          <w:rFonts w:hint="eastAsia" w:ascii="方正楷体_GBK" w:hAnsi="方正楷体_GBK" w:eastAsia="方正楷体_GBK"/>
          <w:sz w:val="30"/>
          <w:szCs w:val="30"/>
        </w:rPr>
        <w:t>（二）2</w:t>
      </w:r>
      <w:r>
        <w:rPr>
          <w:rFonts w:ascii="方正楷体_GBK" w:hAnsi="方正楷体_GBK" w:eastAsia="方正楷体_GBK"/>
          <w:sz w:val="30"/>
          <w:szCs w:val="30"/>
        </w:rPr>
        <w:t>02</w:t>
      </w:r>
      <w:r>
        <w:rPr>
          <w:rFonts w:hint="eastAsia" w:ascii="方正楷体_GBK" w:hAnsi="方正楷体_GBK" w:eastAsia="方正楷体_GBK"/>
          <w:sz w:val="30"/>
          <w:szCs w:val="30"/>
          <w:lang w:val="en-US" w:eastAsia="zh-CN"/>
        </w:rPr>
        <w:t>6</w:t>
      </w:r>
      <w:bookmarkStart w:id="0" w:name="_GoBack"/>
      <w:bookmarkEnd w:id="0"/>
      <w:r>
        <w:rPr>
          <w:rFonts w:hint="eastAsia" w:ascii="方正楷体_GBK" w:hAnsi="方正楷体_GBK" w:eastAsia="方正楷体_GBK"/>
          <w:sz w:val="30"/>
          <w:szCs w:val="30"/>
        </w:rPr>
        <w:t>年度</w:t>
      </w:r>
      <w:r>
        <w:rPr>
          <w:rFonts w:hint="eastAsia" w:ascii="方正仿宋_GBK" w:hAnsi="方正仿宋_GBK" w:eastAsia="方正仿宋_GBK"/>
          <w:sz w:val="30"/>
          <w:szCs w:val="30"/>
        </w:rPr>
        <w:t>第二期（2</w:t>
      </w:r>
      <w:r>
        <w:rPr>
          <w:rFonts w:ascii="方正仿宋_GBK" w:hAnsi="方正仿宋_GBK" w:eastAsia="方正仿宋_GBK"/>
          <w:sz w:val="30"/>
          <w:szCs w:val="30"/>
        </w:rPr>
        <w:t>02</w:t>
      </w:r>
      <w:r>
        <w:rPr>
          <w:rFonts w:hint="eastAsia" w:ascii="方正仿宋_GBK" w:hAnsi="方正仿宋_GBK" w:eastAsia="方正仿宋_GBK"/>
          <w:sz w:val="30"/>
          <w:szCs w:val="30"/>
          <w:lang w:val="en-US" w:eastAsia="zh-CN"/>
        </w:rPr>
        <w:t>6</w:t>
      </w:r>
      <w:r>
        <w:rPr>
          <w:rFonts w:ascii="方正仿宋_GBK" w:hAnsi="方正仿宋_GBK" w:eastAsia="方正仿宋_GBK"/>
          <w:sz w:val="30"/>
          <w:szCs w:val="30"/>
        </w:rPr>
        <w:t>.09.01</w:t>
      </w:r>
      <w:r>
        <w:rPr>
          <w:rFonts w:hint="eastAsia" w:ascii="方正仿宋_GBK" w:hAnsi="方正仿宋_GBK" w:eastAsia="方正仿宋_GBK"/>
          <w:sz w:val="30"/>
          <w:szCs w:val="30"/>
        </w:rPr>
        <w:t>至</w:t>
      </w:r>
      <w:r>
        <w:rPr>
          <w:rFonts w:ascii="方正仿宋_GBK" w:hAnsi="方正仿宋_GBK" w:eastAsia="方正仿宋_GBK"/>
          <w:sz w:val="30"/>
          <w:szCs w:val="30"/>
        </w:rPr>
        <w:t>202</w:t>
      </w:r>
      <w:r>
        <w:rPr>
          <w:rFonts w:hint="eastAsia" w:ascii="方正仿宋_GBK" w:hAnsi="方正仿宋_GBK" w:eastAsia="方正仿宋_GBK"/>
          <w:sz w:val="30"/>
          <w:szCs w:val="30"/>
          <w:lang w:val="en-US" w:eastAsia="zh-CN"/>
        </w:rPr>
        <w:t>7</w:t>
      </w:r>
      <w:r>
        <w:rPr>
          <w:rFonts w:ascii="方正仿宋_GBK" w:hAnsi="方正仿宋_GBK" w:eastAsia="方正仿宋_GBK"/>
          <w:sz w:val="30"/>
          <w:szCs w:val="30"/>
        </w:rPr>
        <w:t>.02.28</w:t>
      </w:r>
      <w:r>
        <w:rPr>
          <w:rFonts w:hint="eastAsia" w:ascii="方正仿宋_GBK" w:hAnsi="方正仿宋_GBK" w:eastAsia="方正仿宋_GBK"/>
          <w:sz w:val="30"/>
          <w:szCs w:val="30"/>
        </w:rPr>
        <w:t>）：</w:t>
      </w:r>
    </w:p>
    <w:p w14:paraId="6F319725">
      <w:pPr>
        <w:ind w:firstLine="600" w:firstLineChars="200"/>
        <w:rPr>
          <w:rFonts w:ascii="方正仿宋_GBK" w:hAnsi="方正仿宋_GBK" w:eastAsia="方正仿宋_GBK"/>
          <w:sz w:val="30"/>
          <w:szCs w:val="30"/>
        </w:rPr>
      </w:pPr>
      <w:r>
        <w:rPr>
          <w:rFonts w:hint="eastAsia" w:ascii="方正仿宋_GBK" w:hAnsi="方正仿宋_GBK" w:eastAsia="方正仿宋_GBK"/>
          <w:sz w:val="30"/>
          <w:szCs w:val="30"/>
        </w:rPr>
        <w:t>创伤外科主任高级进修培训班</w:t>
      </w:r>
      <w:r>
        <w:rPr>
          <w:rFonts w:ascii="方正仿宋_GBK" w:hAnsi="方正仿宋_GBK" w:eastAsia="方正仿宋_GBK"/>
          <w:sz w:val="30"/>
          <w:szCs w:val="30"/>
        </w:rPr>
        <w:t>10</w:t>
      </w:r>
      <w:r>
        <w:rPr>
          <w:rFonts w:hint="eastAsia" w:ascii="方正仿宋_GBK" w:hAnsi="方正仿宋_GBK" w:eastAsia="方正仿宋_GBK"/>
          <w:sz w:val="30"/>
          <w:szCs w:val="30"/>
        </w:rPr>
        <w:t>人，创伤外科专科医生进修培训班</w:t>
      </w:r>
      <w:r>
        <w:rPr>
          <w:rFonts w:ascii="方正仿宋_GBK" w:hAnsi="方正仿宋_GBK" w:eastAsia="方正仿宋_GBK"/>
          <w:sz w:val="30"/>
          <w:szCs w:val="30"/>
        </w:rPr>
        <w:t>20</w:t>
      </w:r>
      <w:r>
        <w:rPr>
          <w:rFonts w:hint="eastAsia" w:ascii="方正仿宋_GBK" w:hAnsi="方正仿宋_GBK" w:eastAsia="方正仿宋_GBK"/>
          <w:sz w:val="30"/>
          <w:szCs w:val="30"/>
        </w:rPr>
        <w:t>人。</w:t>
      </w:r>
    </w:p>
    <w:p w14:paraId="557F1385">
      <w:pPr>
        <w:ind w:firstLine="600" w:firstLineChars="200"/>
        <w:rPr>
          <w:rFonts w:ascii="方正黑体_GBK" w:hAnsi="方正黑体_GBK" w:eastAsia="方正黑体_GBK"/>
          <w:sz w:val="30"/>
          <w:szCs w:val="30"/>
        </w:rPr>
      </w:pPr>
      <w:r>
        <w:rPr>
          <w:rFonts w:hint="eastAsia" w:ascii="方正黑体_GBK" w:hAnsi="方正黑体_GBK" w:eastAsia="方正黑体_GBK"/>
          <w:sz w:val="30"/>
          <w:szCs w:val="30"/>
        </w:rPr>
        <w:t>三、培训费用：</w:t>
      </w:r>
    </w:p>
    <w:p w14:paraId="1BC697C4">
      <w:pPr>
        <w:ind w:firstLine="600" w:firstLineChars="200"/>
        <w:rPr>
          <w:rFonts w:ascii="方正仿宋_GBK" w:hAnsi="方正仿宋_GBK" w:eastAsia="方正仿宋_GBK"/>
          <w:sz w:val="30"/>
          <w:szCs w:val="30"/>
        </w:rPr>
      </w:pPr>
      <w:r>
        <w:rPr>
          <w:rFonts w:ascii="方正仿宋_GBK" w:hAnsi="方正仿宋_GBK" w:eastAsia="方正仿宋_GBK"/>
          <w:sz w:val="30"/>
          <w:szCs w:val="30"/>
        </w:rPr>
        <w:t>培训费</w:t>
      </w:r>
      <w:r>
        <w:rPr>
          <w:rFonts w:hint="eastAsia" w:ascii="方正仿宋_GBK" w:hAnsi="方正仿宋_GBK" w:eastAsia="方正仿宋_GBK"/>
          <w:sz w:val="30"/>
          <w:szCs w:val="30"/>
        </w:rPr>
        <w:t>6</w:t>
      </w:r>
      <w:r>
        <w:rPr>
          <w:rFonts w:ascii="方正仿宋_GBK" w:hAnsi="方正仿宋_GBK" w:eastAsia="方正仿宋_GBK"/>
          <w:sz w:val="30"/>
          <w:szCs w:val="30"/>
        </w:rPr>
        <w:t>00元</w:t>
      </w:r>
      <w:r>
        <w:rPr>
          <w:rFonts w:hint="eastAsia" w:ascii="方正仿宋_GBK" w:hAnsi="方正仿宋_GBK" w:eastAsia="方正仿宋_GBK"/>
          <w:sz w:val="30"/>
          <w:szCs w:val="30"/>
        </w:rPr>
        <w:t>/月</w:t>
      </w:r>
      <w:r>
        <w:rPr>
          <w:rFonts w:ascii="方正仿宋_GBK" w:hAnsi="方正仿宋_GBK" w:eastAsia="方正仿宋_GBK"/>
          <w:sz w:val="30"/>
          <w:szCs w:val="30"/>
        </w:rPr>
        <w:t>。培训期间食宿自理，相关费用按照规定回单位报销。</w:t>
      </w:r>
    </w:p>
    <w:p w14:paraId="12317CAC">
      <w:pPr>
        <w:ind w:firstLine="600" w:firstLineChars="200"/>
        <w:rPr>
          <w:rFonts w:ascii="方正黑体_GBK" w:hAnsi="方正黑体_GBK" w:eastAsia="方正黑体_GBK"/>
          <w:sz w:val="30"/>
          <w:szCs w:val="30"/>
        </w:rPr>
      </w:pPr>
      <w:r>
        <w:rPr>
          <w:rFonts w:hint="eastAsia" w:ascii="方正黑体_GBK" w:hAnsi="方正黑体_GBK" w:eastAsia="方正黑体_GBK"/>
          <w:sz w:val="30"/>
          <w:szCs w:val="30"/>
        </w:rPr>
        <w:t>四、培训内容及方式：</w:t>
      </w:r>
    </w:p>
    <w:p w14:paraId="5EE92E5D">
      <w:pPr>
        <w:ind w:firstLine="600" w:firstLineChars="200"/>
        <w:rPr>
          <w:rFonts w:ascii="方正楷体_GBK" w:hAnsi="方正楷体_GBK" w:eastAsia="方正楷体_GBK"/>
          <w:sz w:val="30"/>
          <w:szCs w:val="30"/>
        </w:rPr>
      </w:pPr>
      <w:r>
        <w:rPr>
          <w:rFonts w:hint="eastAsia" w:ascii="方正楷体_GBK" w:hAnsi="方正楷体_GBK" w:eastAsia="方正楷体_GBK"/>
          <w:sz w:val="30"/>
          <w:szCs w:val="30"/>
        </w:rPr>
        <w:t>（一）培训内容</w:t>
      </w:r>
    </w:p>
    <w:p w14:paraId="1F7D8064">
      <w:pPr>
        <w:ind w:firstLine="600" w:firstLineChars="200"/>
        <w:rPr>
          <w:rFonts w:ascii="方正仿宋_GBK" w:hAnsi="方正仿宋_GBK" w:eastAsia="方正仿宋_GBK"/>
          <w:sz w:val="30"/>
          <w:szCs w:val="30"/>
        </w:rPr>
      </w:pPr>
      <w:r>
        <w:rPr>
          <w:rFonts w:hint="eastAsia" w:ascii="方正仿宋_GBK" w:hAnsi="方正仿宋_GBK" w:eastAsia="方正仿宋_GBK"/>
          <w:sz w:val="30"/>
          <w:szCs w:val="30"/>
        </w:rPr>
        <w:t>以创伤专科临床工作人员应具备的岗位胜任要求作为培训内容，注重理论知识和实践技能的结合，着重培养学员的临床决策能力、团队协作能力和沟通能力，主要包括：创伤中心建设与管理、严重创伤救治流程、损伤控制性复苏、损伤控制性手术、严重创伤（严重骨盆骨折、心脏大血管损伤、严重胸伤、严重肝脏损伤、胰腺十二指肠损伤、严重骨关节损伤等）相关救治理论及技术、急慢性创面修复等方面。</w:t>
      </w:r>
    </w:p>
    <w:p w14:paraId="4AB08562">
      <w:pPr>
        <w:ind w:firstLine="600" w:firstLineChars="200"/>
        <w:rPr>
          <w:rFonts w:ascii="方正楷体_GBK" w:hAnsi="方正楷体_GBK" w:eastAsia="方正楷体_GBK"/>
          <w:sz w:val="30"/>
          <w:szCs w:val="30"/>
        </w:rPr>
      </w:pPr>
      <w:r>
        <w:rPr>
          <w:rFonts w:hint="eastAsia" w:ascii="方正楷体_GBK" w:hAnsi="方正楷体_GBK" w:eastAsia="方正楷体_GBK"/>
          <w:sz w:val="30"/>
          <w:szCs w:val="30"/>
        </w:rPr>
        <w:t>（二）</w:t>
      </w:r>
      <w:r>
        <w:rPr>
          <w:rFonts w:ascii="方正楷体_GBK" w:hAnsi="方正楷体_GBK" w:eastAsia="方正楷体_GBK"/>
          <w:sz w:val="30"/>
          <w:szCs w:val="30"/>
        </w:rPr>
        <w:t>培训方式</w:t>
      </w:r>
    </w:p>
    <w:p w14:paraId="73EDEBB0">
      <w:pPr>
        <w:pStyle w:val="8"/>
        <w:numPr>
          <w:ilvl w:val="0"/>
          <w:numId w:val="1"/>
        </w:numPr>
        <w:ind w:firstLine="349" w:firstLineChars="0"/>
        <w:rPr>
          <w:rFonts w:ascii="方正仿宋_GBK" w:hAnsi="方正仿宋_GBK" w:eastAsia="方正仿宋_GBK"/>
          <w:sz w:val="30"/>
          <w:szCs w:val="30"/>
        </w:rPr>
      </w:pPr>
      <w:r>
        <w:rPr>
          <w:rFonts w:ascii="方正仿宋_GBK" w:hAnsi="方正仿宋_GBK" w:eastAsia="方正仿宋_GBK"/>
          <w:sz w:val="30"/>
          <w:szCs w:val="30"/>
        </w:rPr>
        <w:t>集中授课：采用</w:t>
      </w:r>
      <w:r>
        <w:rPr>
          <w:rFonts w:hint="eastAsia" w:ascii="方正仿宋_GBK" w:hAnsi="方正仿宋_GBK" w:eastAsia="方正仿宋_GBK"/>
          <w:sz w:val="30"/>
          <w:szCs w:val="30"/>
        </w:rPr>
        <w:t>专题讲座</w:t>
      </w:r>
      <w:r>
        <w:rPr>
          <w:rFonts w:ascii="方正仿宋_GBK" w:hAnsi="方正仿宋_GBK" w:eastAsia="方正仿宋_GBK"/>
          <w:sz w:val="30"/>
          <w:szCs w:val="30"/>
        </w:rPr>
        <w:t>、案例分析</w:t>
      </w:r>
      <w:r>
        <w:rPr>
          <w:rFonts w:hint="eastAsia" w:ascii="方正仿宋_GBK" w:hAnsi="方正仿宋_GBK" w:eastAsia="方正仿宋_GBK"/>
          <w:sz w:val="30"/>
          <w:szCs w:val="30"/>
        </w:rPr>
        <w:t>、小组讨论等方式进行理论与技能授课；</w:t>
      </w:r>
    </w:p>
    <w:p w14:paraId="3D15175F">
      <w:pPr>
        <w:pStyle w:val="8"/>
        <w:numPr>
          <w:ilvl w:val="0"/>
          <w:numId w:val="1"/>
        </w:numPr>
        <w:ind w:firstLine="349" w:firstLineChars="0"/>
        <w:rPr>
          <w:rFonts w:ascii="方正仿宋_GBK" w:hAnsi="方正仿宋_GBK" w:eastAsia="方正仿宋_GBK"/>
          <w:sz w:val="30"/>
          <w:szCs w:val="30"/>
        </w:rPr>
      </w:pPr>
      <w:r>
        <w:rPr>
          <w:rFonts w:ascii="方正仿宋_GBK" w:hAnsi="方正仿宋_GBK" w:eastAsia="方正仿宋_GBK"/>
          <w:sz w:val="30"/>
          <w:szCs w:val="30"/>
        </w:rPr>
        <w:t>分组实践：采用</w:t>
      </w:r>
      <w:r>
        <w:rPr>
          <w:rFonts w:hint="eastAsia" w:ascii="方正仿宋_GBK" w:hAnsi="方正仿宋_GBK" w:eastAsia="方正仿宋_GBK"/>
          <w:sz w:val="30"/>
          <w:szCs w:val="30"/>
        </w:rPr>
        <w:t>医疗</w:t>
      </w:r>
      <w:r>
        <w:rPr>
          <w:rFonts w:ascii="方正仿宋_GBK" w:hAnsi="方正仿宋_GBK" w:eastAsia="方正仿宋_GBK"/>
          <w:sz w:val="30"/>
          <w:szCs w:val="30"/>
        </w:rPr>
        <w:t>组带教的形式，</w:t>
      </w:r>
      <w:r>
        <w:rPr>
          <w:rFonts w:hint="eastAsia" w:ascii="方正仿宋_GBK" w:hAnsi="方正仿宋_GBK" w:eastAsia="方正仿宋_GBK"/>
          <w:sz w:val="30"/>
          <w:szCs w:val="30"/>
        </w:rPr>
        <w:t>参与临床一线工作</w:t>
      </w:r>
      <w:r>
        <w:rPr>
          <w:rFonts w:ascii="方正仿宋_GBK" w:hAnsi="方正仿宋_GBK" w:eastAsia="方正仿宋_GBK"/>
          <w:sz w:val="30"/>
          <w:szCs w:val="30"/>
        </w:rPr>
        <w:t>实践</w:t>
      </w:r>
      <w:r>
        <w:rPr>
          <w:rFonts w:hint="eastAsia" w:ascii="方正仿宋_GBK" w:hAnsi="方正仿宋_GBK" w:eastAsia="方正仿宋_GBK"/>
          <w:sz w:val="30"/>
          <w:szCs w:val="30"/>
        </w:rPr>
        <w:t>。</w:t>
      </w:r>
    </w:p>
    <w:p w14:paraId="68FCE191">
      <w:pPr>
        <w:ind w:firstLine="600" w:firstLineChars="200"/>
        <w:rPr>
          <w:rFonts w:ascii="方正楷体_GBK" w:hAnsi="方正楷体_GBK" w:eastAsia="方正楷体_GBK"/>
          <w:sz w:val="30"/>
          <w:szCs w:val="30"/>
        </w:rPr>
      </w:pPr>
      <w:r>
        <w:rPr>
          <w:rFonts w:hint="eastAsia" w:ascii="方正楷体_GBK" w:hAnsi="方正楷体_GBK" w:eastAsia="方正楷体_GBK"/>
          <w:sz w:val="30"/>
          <w:szCs w:val="30"/>
        </w:rPr>
        <w:t>（三）结业方式</w:t>
      </w:r>
    </w:p>
    <w:p w14:paraId="06A19312">
      <w:pPr>
        <w:pStyle w:val="8"/>
        <w:ind w:left="360" w:firstLine="450" w:firstLineChars="150"/>
        <w:rPr>
          <w:rFonts w:ascii="方正仿宋_GBK" w:hAnsi="方正仿宋_GBK" w:eastAsia="方正仿宋_GBK"/>
          <w:sz w:val="30"/>
          <w:szCs w:val="30"/>
        </w:rPr>
      </w:pPr>
      <w:r>
        <w:rPr>
          <w:rFonts w:hint="eastAsia" w:ascii="方正仿宋_GBK" w:hAnsi="方正仿宋_GBK" w:eastAsia="方正仿宋_GBK"/>
          <w:sz w:val="30"/>
          <w:szCs w:val="30"/>
        </w:rPr>
        <w:t>本项目</w:t>
      </w:r>
      <w:r>
        <w:rPr>
          <w:rFonts w:ascii="方正仿宋_GBK" w:hAnsi="方正仿宋_GBK" w:eastAsia="方正仿宋_GBK"/>
          <w:sz w:val="30"/>
          <w:szCs w:val="30"/>
        </w:rPr>
        <w:t>纳入</w:t>
      </w:r>
      <w:r>
        <w:rPr>
          <w:rFonts w:hint="eastAsia" w:ascii="方正仿宋_GBK" w:hAnsi="方正仿宋_GBK" w:eastAsia="方正仿宋_GBK"/>
          <w:sz w:val="30"/>
          <w:szCs w:val="30"/>
        </w:rPr>
        <w:t>重庆大学附属中心</w:t>
      </w:r>
      <w:r>
        <w:rPr>
          <w:rFonts w:ascii="方正仿宋_GBK" w:hAnsi="方正仿宋_GBK" w:eastAsia="方正仿宋_GBK"/>
          <w:sz w:val="30"/>
          <w:szCs w:val="30"/>
        </w:rPr>
        <w:t>医院进修医师计划，接受医院</w:t>
      </w:r>
      <w:r>
        <w:rPr>
          <w:rFonts w:hint="eastAsia" w:ascii="方正仿宋_GBK" w:hAnsi="方正仿宋_GBK" w:eastAsia="方正仿宋_GBK"/>
          <w:sz w:val="30"/>
          <w:szCs w:val="30"/>
        </w:rPr>
        <w:t>教务科</w:t>
      </w:r>
      <w:r>
        <w:rPr>
          <w:rFonts w:ascii="方正仿宋_GBK" w:hAnsi="方正仿宋_GBK" w:eastAsia="方正仿宋_GBK"/>
          <w:sz w:val="30"/>
          <w:szCs w:val="30"/>
        </w:rPr>
        <w:t>统一管理，</w:t>
      </w:r>
      <w:r>
        <w:rPr>
          <w:rFonts w:hint="eastAsia" w:ascii="方正仿宋_GBK" w:hAnsi="方正仿宋_GBK" w:eastAsia="方正仿宋_GBK"/>
          <w:sz w:val="30"/>
          <w:szCs w:val="30"/>
        </w:rPr>
        <w:t>需严格</w:t>
      </w:r>
      <w:r>
        <w:rPr>
          <w:rFonts w:ascii="方正仿宋_GBK" w:hAnsi="方正仿宋_GBK" w:eastAsia="方正仿宋_GBK"/>
          <w:sz w:val="30"/>
          <w:szCs w:val="30"/>
        </w:rPr>
        <w:t>遵守医院进修医师管理相关规章制度。完成学习任务结业时，经考核合格者颁发</w:t>
      </w:r>
      <w:r>
        <w:rPr>
          <w:rFonts w:hint="eastAsia" w:ascii="方正仿宋_GBK" w:hAnsi="方正仿宋_GBK" w:eastAsia="方正仿宋_GBK"/>
          <w:sz w:val="30"/>
          <w:szCs w:val="30"/>
        </w:rPr>
        <w:t>结业</w:t>
      </w:r>
      <w:r>
        <w:rPr>
          <w:rFonts w:ascii="方正仿宋_GBK" w:hAnsi="方正仿宋_GBK" w:eastAsia="方正仿宋_GBK"/>
          <w:sz w:val="30"/>
          <w:szCs w:val="30"/>
        </w:rPr>
        <w:t>证书。</w:t>
      </w:r>
    </w:p>
    <w:p w14:paraId="0FB0B707">
      <w:pPr>
        <w:ind w:firstLine="600" w:firstLineChars="200"/>
        <w:rPr>
          <w:rFonts w:ascii="方正黑体_GBK" w:hAnsi="方正黑体_GBK" w:eastAsia="方正黑体_GBK"/>
          <w:sz w:val="30"/>
          <w:szCs w:val="30"/>
        </w:rPr>
      </w:pPr>
      <w:r>
        <w:rPr>
          <w:rFonts w:hint="eastAsia" w:ascii="方正黑体_GBK" w:hAnsi="方正黑体_GBK" w:eastAsia="方正黑体_GBK"/>
          <w:sz w:val="30"/>
          <w:szCs w:val="30"/>
        </w:rPr>
        <w:t>五、报名须知：</w:t>
      </w:r>
    </w:p>
    <w:p w14:paraId="2DEF9D1A">
      <w:pPr>
        <w:ind w:firstLine="600" w:firstLineChars="200"/>
        <w:rPr>
          <w:rFonts w:ascii="方正楷体_GBK" w:hAnsi="方正楷体_GBK" w:eastAsia="方正楷体_GBK"/>
          <w:sz w:val="30"/>
          <w:szCs w:val="30"/>
        </w:rPr>
      </w:pPr>
      <w:r>
        <w:rPr>
          <w:rFonts w:hint="eastAsia" w:ascii="方正楷体_GBK" w:hAnsi="方正楷体_GBK" w:eastAsia="方正楷体_GBK"/>
          <w:sz w:val="30"/>
          <w:szCs w:val="30"/>
        </w:rPr>
        <w:t>（一）</w:t>
      </w:r>
      <w:r>
        <w:rPr>
          <w:rFonts w:ascii="方正楷体_GBK" w:hAnsi="方正楷体_GBK" w:eastAsia="方正楷体_GBK"/>
          <w:sz w:val="30"/>
          <w:szCs w:val="30"/>
        </w:rPr>
        <w:t>报名时间</w:t>
      </w:r>
    </w:p>
    <w:p w14:paraId="5EE9F0C4">
      <w:pPr>
        <w:ind w:firstLine="600" w:firstLineChars="200"/>
        <w:rPr>
          <w:rFonts w:ascii="方正仿宋_GBK" w:hAnsi="方正仿宋_GBK" w:eastAsia="方正仿宋_GBK"/>
          <w:sz w:val="30"/>
          <w:szCs w:val="30"/>
        </w:rPr>
      </w:pPr>
      <w:r>
        <w:rPr>
          <w:rFonts w:hint="eastAsia" w:ascii="方正仿宋_GBK" w:hAnsi="方正仿宋_GBK" w:eastAsia="方正仿宋_GBK"/>
          <w:sz w:val="30"/>
          <w:szCs w:val="30"/>
        </w:rPr>
        <w:t>即日起开始</w:t>
      </w:r>
      <w:r>
        <w:rPr>
          <w:rFonts w:ascii="方正仿宋_GBK" w:hAnsi="方正仿宋_GBK" w:eastAsia="方正仿宋_GBK"/>
          <w:sz w:val="30"/>
          <w:szCs w:val="30"/>
        </w:rPr>
        <w:t>，额满为止。</w:t>
      </w:r>
    </w:p>
    <w:p w14:paraId="587C4BBD">
      <w:pPr>
        <w:ind w:firstLine="600" w:firstLineChars="200"/>
        <w:rPr>
          <w:rFonts w:ascii="方正楷体_GBK" w:hAnsi="方正楷体_GBK" w:eastAsia="方正楷体_GBK"/>
          <w:sz w:val="30"/>
          <w:szCs w:val="30"/>
        </w:rPr>
      </w:pPr>
      <w:r>
        <w:rPr>
          <w:rFonts w:hint="eastAsia" w:ascii="方正楷体_GBK" w:hAnsi="方正楷体_GBK" w:eastAsia="方正楷体_GBK"/>
          <w:sz w:val="30"/>
          <w:szCs w:val="30"/>
        </w:rPr>
        <w:t>（二）</w:t>
      </w:r>
      <w:r>
        <w:rPr>
          <w:rFonts w:ascii="方正楷体_GBK" w:hAnsi="方正楷体_GBK" w:eastAsia="方正楷体_GBK"/>
          <w:sz w:val="30"/>
          <w:szCs w:val="30"/>
        </w:rPr>
        <w:t>报名方式</w:t>
      </w:r>
    </w:p>
    <w:p w14:paraId="1D26D3B4">
      <w:pPr>
        <w:ind w:firstLine="600" w:firstLineChars="200"/>
        <w:rPr>
          <w:rFonts w:ascii="方正仿宋_GBK" w:hAnsi="方正仿宋_GBK" w:eastAsia="方正仿宋_GBK"/>
          <w:sz w:val="30"/>
          <w:szCs w:val="30"/>
        </w:rPr>
      </w:pPr>
      <w:r>
        <w:rPr>
          <w:rFonts w:hint="eastAsia" w:ascii="方正仿宋_GBK" w:hAnsi="方正仿宋_GBK" w:eastAsia="方正仿宋_GBK"/>
          <w:sz w:val="30"/>
          <w:szCs w:val="30"/>
        </w:rPr>
        <w:t>拟报名培训的学员请下载并填写报名表，</w:t>
      </w:r>
      <w:r>
        <w:fldChar w:fldCharType="begin"/>
      </w:r>
      <w:r>
        <w:instrText xml:space="preserve"> HYPERLINK "mailto:单位盖章后将扫描件发至邮箱huhui9@126.com" </w:instrText>
      </w:r>
      <w:r>
        <w:fldChar w:fldCharType="separate"/>
      </w:r>
      <w:r>
        <w:rPr>
          <w:rFonts w:hint="eastAsia" w:ascii="方正仿宋_GBK" w:hAnsi="方正仿宋_GBK" w:eastAsia="方正仿宋_GBK"/>
          <w:sz w:val="30"/>
          <w:szCs w:val="30"/>
        </w:rPr>
        <w:t>单位盖章后将扫描件发至邮箱huhui</w:t>
      </w:r>
      <w:r>
        <w:rPr>
          <w:rFonts w:ascii="方正仿宋_GBK" w:hAnsi="方正仿宋_GBK" w:eastAsia="方正仿宋_GBK"/>
          <w:sz w:val="30"/>
          <w:szCs w:val="30"/>
        </w:rPr>
        <w:t>9@126.com</w:t>
      </w:r>
      <w:r>
        <w:rPr>
          <w:rFonts w:ascii="方正仿宋_GBK" w:hAnsi="方正仿宋_GBK" w:eastAsia="方正仿宋_GBK"/>
          <w:sz w:val="30"/>
          <w:szCs w:val="30"/>
        </w:rPr>
        <w:fldChar w:fldCharType="end"/>
      </w:r>
      <w:r>
        <w:rPr>
          <w:rFonts w:hint="eastAsia" w:ascii="方正仿宋_GBK" w:hAnsi="方正仿宋_GBK" w:eastAsia="方正仿宋_GBK"/>
          <w:sz w:val="30"/>
          <w:szCs w:val="30"/>
        </w:rPr>
        <w:t>，</w:t>
      </w:r>
      <w:r>
        <w:rPr>
          <w:rFonts w:ascii="方正仿宋_GBK" w:hAnsi="方正仿宋_GBK" w:eastAsia="方正仿宋_GBK"/>
          <w:sz w:val="30"/>
          <w:szCs w:val="30"/>
        </w:rPr>
        <w:t>审核通过后将电话告知本人，并在接到通知后</w:t>
      </w:r>
      <w:r>
        <w:rPr>
          <w:rFonts w:hint="eastAsia" w:ascii="方正仿宋_GBK" w:hAnsi="方正仿宋_GBK" w:eastAsia="方正仿宋_GBK"/>
          <w:sz w:val="30"/>
          <w:szCs w:val="30"/>
        </w:rPr>
        <w:t>按通知时间地点按时报到。</w:t>
      </w:r>
    </w:p>
    <w:p w14:paraId="4847BE5D">
      <w:pPr>
        <w:ind w:firstLine="600" w:firstLineChars="200"/>
        <w:rPr>
          <w:rFonts w:ascii="方正黑体_GBK" w:hAnsi="方正黑体_GBK" w:eastAsia="方正黑体_GBK"/>
          <w:sz w:val="30"/>
          <w:szCs w:val="30"/>
        </w:rPr>
      </w:pPr>
      <w:r>
        <w:rPr>
          <w:rFonts w:hint="eastAsia" w:ascii="方正黑体_GBK" w:hAnsi="方正黑体_GBK" w:eastAsia="方正黑体_GBK"/>
          <w:sz w:val="30"/>
          <w:szCs w:val="30"/>
        </w:rPr>
        <w:t>六、报到须知：</w:t>
      </w:r>
    </w:p>
    <w:p w14:paraId="60FEAB42">
      <w:pPr>
        <w:ind w:firstLine="600" w:firstLineChars="200"/>
        <w:rPr>
          <w:rFonts w:ascii="方正楷体_GBK" w:hAnsi="方正楷体_GBK" w:eastAsia="方正楷体_GBK"/>
          <w:sz w:val="30"/>
          <w:szCs w:val="30"/>
        </w:rPr>
      </w:pPr>
      <w:r>
        <w:rPr>
          <w:rFonts w:ascii="方正楷体_GBK" w:hAnsi="方正楷体_GBK" w:eastAsia="方正楷体_GBK"/>
          <w:sz w:val="30"/>
          <w:szCs w:val="30"/>
        </w:rPr>
        <w:t>(一) 报到时间</w:t>
      </w:r>
    </w:p>
    <w:p w14:paraId="706951F2">
      <w:pPr>
        <w:ind w:firstLine="600" w:firstLineChars="200"/>
        <w:rPr>
          <w:rFonts w:ascii="方正仿宋_GBK" w:hAnsi="方正仿宋_GBK" w:eastAsia="方正仿宋_GBK"/>
          <w:sz w:val="30"/>
          <w:szCs w:val="30"/>
        </w:rPr>
      </w:pPr>
      <w:r>
        <w:rPr>
          <w:rFonts w:hint="eastAsia" w:ascii="方正仿宋_GBK" w:hAnsi="方正仿宋_GBK" w:eastAsia="方正仿宋_GBK"/>
          <w:sz w:val="30"/>
          <w:szCs w:val="30"/>
        </w:rPr>
        <w:t>第一期：</w:t>
      </w:r>
      <w:r>
        <w:rPr>
          <w:rFonts w:ascii="方正仿宋_GBK" w:hAnsi="方正仿宋_GBK" w:eastAsia="方正仿宋_GBK"/>
          <w:sz w:val="30"/>
          <w:szCs w:val="30"/>
        </w:rPr>
        <w:t>2026年2月28日09:00至16:00</w:t>
      </w:r>
      <w:r>
        <w:rPr>
          <w:rFonts w:hint="eastAsia" w:ascii="方正仿宋_GBK" w:hAnsi="方正仿宋_GBK" w:eastAsia="方正仿宋_GBK"/>
          <w:sz w:val="30"/>
          <w:szCs w:val="30"/>
        </w:rPr>
        <w:t>；</w:t>
      </w:r>
    </w:p>
    <w:p w14:paraId="51FEC9FC">
      <w:pPr>
        <w:ind w:firstLine="600" w:firstLineChars="200"/>
        <w:rPr>
          <w:rFonts w:ascii="方正仿宋_GBK" w:hAnsi="方正仿宋_GBK" w:eastAsia="方正仿宋_GBK"/>
          <w:sz w:val="30"/>
          <w:szCs w:val="30"/>
        </w:rPr>
      </w:pPr>
      <w:r>
        <w:rPr>
          <w:rFonts w:hint="eastAsia" w:ascii="方正仿宋_GBK" w:hAnsi="方正仿宋_GBK" w:eastAsia="方正仿宋_GBK"/>
          <w:sz w:val="30"/>
          <w:szCs w:val="30"/>
        </w:rPr>
        <w:t>第二期：2</w:t>
      </w:r>
      <w:r>
        <w:rPr>
          <w:rFonts w:ascii="方正仿宋_GBK" w:hAnsi="方正仿宋_GBK" w:eastAsia="方正仿宋_GBK"/>
          <w:sz w:val="30"/>
          <w:szCs w:val="30"/>
        </w:rPr>
        <w:t>026</w:t>
      </w:r>
      <w:r>
        <w:rPr>
          <w:rFonts w:hint="eastAsia" w:ascii="方正仿宋_GBK" w:hAnsi="方正仿宋_GBK" w:eastAsia="方正仿宋_GBK"/>
          <w:sz w:val="30"/>
          <w:szCs w:val="30"/>
        </w:rPr>
        <w:t>年8月3</w:t>
      </w:r>
      <w:r>
        <w:rPr>
          <w:rFonts w:ascii="方正仿宋_GBK" w:hAnsi="方正仿宋_GBK" w:eastAsia="方正仿宋_GBK"/>
          <w:sz w:val="30"/>
          <w:szCs w:val="30"/>
        </w:rPr>
        <w:t>1</w:t>
      </w:r>
      <w:r>
        <w:rPr>
          <w:rFonts w:hint="eastAsia" w:ascii="方正仿宋_GBK" w:hAnsi="方正仿宋_GBK" w:eastAsia="方正仿宋_GBK"/>
          <w:sz w:val="30"/>
          <w:szCs w:val="30"/>
        </w:rPr>
        <w:t>日</w:t>
      </w:r>
      <w:r>
        <w:rPr>
          <w:rFonts w:ascii="方正仿宋_GBK" w:hAnsi="方正仿宋_GBK" w:eastAsia="方正仿宋_GBK"/>
          <w:sz w:val="30"/>
          <w:szCs w:val="30"/>
        </w:rPr>
        <w:t>09:00至16:00</w:t>
      </w:r>
      <w:r>
        <w:rPr>
          <w:rFonts w:hint="eastAsia" w:ascii="方正仿宋_GBK" w:hAnsi="方正仿宋_GBK" w:eastAsia="方正仿宋_GBK"/>
          <w:sz w:val="30"/>
          <w:szCs w:val="30"/>
        </w:rPr>
        <w:t>；</w:t>
      </w:r>
    </w:p>
    <w:p w14:paraId="585F712A">
      <w:pPr>
        <w:ind w:firstLine="600" w:firstLineChars="200"/>
        <w:rPr>
          <w:rFonts w:ascii="方正楷体_GBK" w:hAnsi="方正楷体_GBK" w:eastAsia="方正楷体_GBK"/>
          <w:sz w:val="30"/>
          <w:szCs w:val="30"/>
        </w:rPr>
      </w:pPr>
      <w:r>
        <w:rPr>
          <w:rFonts w:ascii="方正楷体_GBK" w:hAnsi="方正楷体_GBK" w:eastAsia="方正楷体_GBK"/>
          <w:sz w:val="30"/>
          <w:szCs w:val="30"/>
        </w:rPr>
        <w:t>(二) 报到地点</w:t>
      </w:r>
    </w:p>
    <w:p w14:paraId="485AF08A">
      <w:pPr>
        <w:ind w:firstLine="600" w:firstLineChars="200"/>
        <w:rPr>
          <w:rFonts w:ascii="方正仿宋_GBK" w:hAnsi="方正仿宋_GBK" w:eastAsia="方正仿宋_GBK"/>
          <w:sz w:val="30"/>
          <w:szCs w:val="30"/>
        </w:rPr>
      </w:pPr>
      <w:r>
        <w:rPr>
          <w:rFonts w:ascii="方正仿宋_GBK" w:hAnsi="方正仿宋_GBK" w:eastAsia="方正仿宋_GBK"/>
          <w:sz w:val="30"/>
          <w:szCs w:val="30"/>
        </w:rPr>
        <w:t>重庆大学附属中心医院</w:t>
      </w:r>
      <w:r>
        <w:rPr>
          <w:rFonts w:hint="eastAsia" w:ascii="方正仿宋_GBK" w:hAnsi="方正仿宋_GBK" w:eastAsia="方正仿宋_GBK"/>
          <w:sz w:val="30"/>
          <w:szCs w:val="30"/>
        </w:rPr>
        <w:t>/重庆市急救医疗中心 急救大楼1</w:t>
      </w:r>
      <w:r>
        <w:rPr>
          <w:rFonts w:ascii="方正仿宋_GBK" w:hAnsi="方正仿宋_GBK" w:eastAsia="方正仿宋_GBK"/>
          <w:sz w:val="30"/>
          <w:szCs w:val="30"/>
        </w:rPr>
        <w:t>6</w:t>
      </w:r>
      <w:r>
        <w:rPr>
          <w:rFonts w:hint="eastAsia" w:ascii="方正仿宋_GBK" w:hAnsi="方正仿宋_GBK" w:eastAsia="方正仿宋_GBK"/>
          <w:sz w:val="30"/>
          <w:szCs w:val="30"/>
        </w:rPr>
        <w:t>楼教务科（</w:t>
      </w:r>
      <w:r>
        <w:rPr>
          <w:rFonts w:ascii="方正仿宋_GBK" w:hAnsi="方正仿宋_GBK" w:eastAsia="方正仿宋_GBK"/>
          <w:sz w:val="30"/>
          <w:szCs w:val="30"/>
        </w:rPr>
        <w:t>重庆市渝中区健康路1号</w:t>
      </w:r>
      <w:r>
        <w:rPr>
          <w:rFonts w:hint="eastAsia" w:ascii="方正仿宋_GBK" w:hAnsi="方正仿宋_GBK" w:eastAsia="方正仿宋_GBK"/>
          <w:sz w:val="30"/>
          <w:szCs w:val="30"/>
        </w:rPr>
        <w:t>）。</w:t>
      </w:r>
    </w:p>
    <w:p w14:paraId="125C50D9">
      <w:pPr>
        <w:ind w:firstLine="600" w:firstLineChars="200"/>
        <w:rPr>
          <w:rFonts w:ascii="方正楷体_GBK" w:hAnsi="方正楷体_GBK" w:eastAsia="方正楷体_GBK"/>
          <w:sz w:val="30"/>
          <w:szCs w:val="30"/>
        </w:rPr>
      </w:pPr>
      <w:r>
        <w:rPr>
          <w:rFonts w:ascii="方正楷体_GBK" w:hAnsi="方正楷体_GBK" w:eastAsia="方正楷体_GBK"/>
          <w:sz w:val="30"/>
          <w:szCs w:val="30"/>
        </w:rPr>
        <w:t>(三) 报到需携带材料</w:t>
      </w:r>
    </w:p>
    <w:p w14:paraId="7D774251">
      <w:pPr>
        <w:ind w:firstLine="600" w:firstLineChars="200"/>
        <w:rPr>
          <w:rFonts w:ascii="方正仿宋_GBK" w:hAnsi="方正仿宋_GBK" w:eastAsia="方正仿宋_GBK"/>
          <w:sz w:val="30"/>
          <w:szCs w:val="30"/>
        </w:rPr>
      </w:pPr>
      <w:r>
        <w:rPr>
          <w:rFonts w:ascii="方正仿宋_GBK" w:hAnsi="方正仿宋_GBK" w:eastAsia="方正仿宋_GBK"/>
          <w:sz w:val="30"/>
          <w:szCs w:val="30"/>
        </w:rPr>
        <w:t xml:space="preserve">1. </w:t>
      </w:r>
      <w:r>
        <w:rPr>
          <w:rFonts w:hint="eastAsia" w:ascii="方正仿宋_GBK" w:hAnsi="方正仿宋_GBK" w:eastAsia="方正仿宋_GBK"/>
          <w:sz w:val="30"/>
          <w:szCs w:val="30"/>
        </w:rPr>
        <w:t>执业医师资格证书、</w:t>
      </w:r>
      <w:r>
        <w:rPr>
          <w:rFonts w:ascii="方正仿宋_GBK" w:hAnsi="方正仿宋_GBK" w:eastAsia="方正仿宋_GBK"/>
          <w:sz w:val="30"/>
          <w:szCs w:val="30"/>
        </w:rPr>
        <w:t>执业证书、</w:t>
      </w:r>
      <w:r>
        <w:rPr>
          <w:rFonts w:hint="eastAsia" w:ascii="方正仿宋_GBK" w:hAnsi="方正仿宋_GBK" w:eastAsia="方正仿宋_GBK"/>
          <w:sz w:val="30"/>
          <w:szCs w:val="30"/>
        </w:rPr>
        <w:t>学历证书、学位证书</w:t>
      </w:r>
      <w:r>
        <w:rPr>
          <w:rFonts w:ascii="方正仿宋_GBK" w:hAnsi="方正仿宋_GBK" w:eastAsia="方正仿宋_GBK"/>
          <w:sz w:val="30"/>
          <w:szCs w:val="30"/>
        </w:rPr>
        <w:t>、身份证复印件各1份；</w:t>
      </w:r>
    </w:p>
    <w:p w14:paraId="028058BB">
      <w:pPr>
        <w:ind w:firstLine="600" w:firstLineChars="200"/>
        <w:rPr>
          <w:rFonts w:ascii="方正仿宋_GBK" w:hAnsi="方正仿宋_GBK" w:eastAsia="方正仿宋_GBK"/>
          <w:sz w:val="30"/>
          <w:szCs w:val="30"/>
        </w:rPr>
      </w:pPr>
      <w:r>
        <w:rPr>
          <w:rFonts w:ascii="方正仿宋_GBK" w:hAnsi="方正仿宋_GBK" w:eastAsia="方正仿宋_GBK"/>
          <w:sz w:val="30"/>
          <w:szCs w:val="30"/>
        </w:rPr>
        <w:t xml:space="preserve">2. </w:t>
      </w:r>
      <w:r>
        <w:rPr>
          <w:rFonts w:hint="eastAsia" w:ascii="方正仿宋_GBK" w:hAnsi="方正仿宋_GBK" w:eastAsia="方正仿宋_GBK"/>
          <w:sz w:val="30"/>
          <w:szCs w:val="30"/>
        </w:rPr>
        <w:t>所在</w:t>
      </w:r>
      <w:r>
        <w:rPr>
          <w:rFonts w:ascii="方正仿宋_GBK" w:hAnsi="方正仿宋_GBK" w:eastAsia="方正仿宋_GBK"/>
          <w:sz w:val="30"/>
          <w:szCs w:val="30"/>
        </w:rPr>
        <w:t>单位盖章的纸质报名表</w:t>
      </w:r>
      <w:r>
        <w:rPr>
          <w:rFonts w:hint="eastAsia" w:ascii="方正仿宋_GBK" w:hAnsi="方正仿宋_GBK" w:eastAsia="方正仿宋_GBK"/>
          <w:sz w:val="30"/>
          <w:szCs w:val="30"/>
        </w:rPr>
        <w:t>（</w:t>
      </w:r>
      <w:r>
        <w:rPr>
          <w:rFonts w:ascii="方正仿宋_GBK" w:hAnsi="方正仿宋_GBK" w:eastAsia="方正仿宋_GBK"/>
          <w:sz w:val="30"/>
          <w:szCs w:val="30"/>
        </w:rPr>
        <w:t>贴上照片</w:t>
      </w:r>
      <w:r>
        <w:rPr>
          <w:rFonts w:hint="eastAsia" w:ascii="方正仿宋_GBK" w:hAnsi="方正仿宋_GBK" w:eastAsia="方正仿宋_GBK"/>
          <w:sz w:val="30"/>
          <w:szCs w:val="30"/>
        </w:rPr>
        <w:t>）；</w:t>
      </w:r>
    </w:p>
    <w:p w14:paraId="7B707F8E">
      <w:pPr>
        <w:ind w:firstLine="600" w:firstLineChars="200"/>
        <w:rPr>
          <w:rFonts w:ascii="方正仿宋_GBK" w:hAnsi="方正仿宋_GBK" w:eastAsia="方正仿宋_GBK"/>
          <w:sz w:val="30"/>
          <w:szCs w:val="30"/>
        </w:rPr>
      </w:pPr>
      <w:r>
        <w:rPr>
          <w:rFonts w:hint="eastAsia" w:ascii="方正仿宋_GBK" w:hAnsi="方正仿宋_GBK" w:eastAsia="方正仿宋_GBK"/>
          <w:sz w:val="30"/>
          <w:szCs w:val="30"/>
        </w:rPr>
        <w:t>3</w:t>
      </w:r>
      <w:r>
        <w:rPr>
          <w:rFonts w:ascii="方正仿宋_GBK" w:hAnsi="方正仿宋_GBK" w:eastAsia="方正仿宋_GBK"/>
          <w:sz w:val="30"/>
          <w:szCs w:val="30"/>
        </w:rPr>
        <w:t xml:space="preserve">. </w:t>
      </w:r>
      <w:r>
        <w:rPr>
          <w:rFonts w:hint="eastAsia" w:ascii="方正仿宋_GBK" w:hAnsi="方正仿宋_GBK" w:eastAsia="方正仿宋_GBK"/>
          <w:sz w:val="30"/>
          <w:szCs w:val="30"/>
        </w:rPr>
        <w:t>近期正面免冠一寸彩色照片</w:t>
      </w:r>
      <w:r>
        <w:rPr>
          <w:rFonts w:ascii="方正仿宋_GBK" w:hAnsi="方正仿宋_GBK" w:eastAsia="方正仿宋_GBK"/>
          <w:sz w:val="30"/>
          <w:szCs w:val="30"/>
        </w:rPr>
        <w:t>3</w:t>
      </w:r>
      <w:r>
        <w:rPr>
          <w:rFonts w:hint="eastAsia" w:ascii="方正仿宋_GBK" w:hAnsi="方正仿宋_GBK" w:eastAsia="方正仿宋_GBK"/>
          <w:sz w:val="30"/>
          <w:szCs w:val="30"/>
        </w:rPr>
        <w:t>张。</w:t>
      </w:r>
    </w:p>
    <w:p w14:paraId="4DC2EE92">
      <w:pPr>
        <w:ind w:firstLine="600" w:firstLineChars="200"/>
        <w:rPr>
          <w:rFonts w:ascii="方正黑体_GBK" w:hAnsi="方正黑体_GBK" w:eastAsia="方正黑体_GBK"/>
          <w:sz w:val="30"/>
          <w:szCs w:val="30"/>
        </w:rPr>
      </w:pPr>
      <w:r>
        <w:rPr>
          <w:rFonts w:hint="eastAsia" w:ascii="方正黑体_GBK" w:hAnsi="方正黑体_GBK" w:eastAsia="方正黑体_GBK"/>
          <w:sz w:val="30"/>
          <w:szCs w:val="30"/>
        </w:rPr>
        <w:t>七、联系方式：</w:t>
      </w:r>
    </w:p>
    <w:p w14:paraId="7679B353">
      <w:pPr>
        <w:ind w:firstLine="600" w:firstLineChars="200"/>
        <w:rPr>
          <w:rFonts w:ascii="方正仿宋_GBK" w:hAnsi="方正仿宋_GBK" w:eastAsia="方正仿宋_GBK"/>
          <w:sz w:val="30"/>
          <w:szCs w:val="30"/>
        </w:rPr>
      </w:pPr>
      <w:r>
        <w:rPr>
          <w:rFonts w:hint="eastAsia" w:ascii="方正仿宋_GBK" w:hAnsi="方正仿宋_GBK" w:eastAsia="方正仿宋_GBK"/>
          <w:sz w:val="30"/>
          <w:szCs w:val="30"/>
        </w:rPr>
        <w:t xml:space="preserve">重庆大学附属中心医院 教务科 贾老师 </w:t>
      </w:r>
      <w:r>
        <w:rPr>
          <w:rFonts w:ascii="方正仿宋_GBK" w:hAnsi="方正仿宋_GBK" w:eastAsia="方正仿宋_GBK"/>
          <w:sz w:val="30"/>
          <w:szCs w:val="30"/>
        </w:rPr>
        <w:t>02363692018</w:t>
      </w:r>
    </w:p>
    <w:p w14:paraId="68E7B18A">
      <w:pPr>
        <w:ind w:firstLine="600" w:firstLineChars="200"/>
        <w:rPr>
          <w:rFonts w:ascii="方正仿宋_GBK" w:hAnsi="方正仿宋_GBK" w:eastAsia="方正仿宋_GBK"/>
          <w:sz w:val="30"/>
          <w:szCs w:val="30"/>
        </w:rPr>
      </w:pPr>
      <w:r>
        <w:rPr>
          <w:rFonts w:hint="eastAsia" w:ascii="方正仿宋_GBK" w:hAnsi="方正仿宋_GBK" w:eastAsia="方正仿宋_GBK"/>
          <w:sz w:val="30"/>
          <w:szCs w:val="30"/>
        </w:rPr>
        <w:t xml:space="preserve">重庆大学附属中心医院 创伤科 胡老师 </w:t>
      </w:r>
      <w:r>
        <w:rPr>
          <w:rFonts w:ascii="方正仿宋_GBK" w:hAnsi="方正仿宋_GBK" w:eastAsia="方正仿宋_GBK"/>
          <w:sz w:val="30"/>
          <w:szCs w:val="30"/>
        </w:rPr>
        <w:t>17723260513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F6D2A79A-8A2A-4780-A159-4F4D6E3C569C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52316C42-C88D-4FDF-BEDD-DEA07BAFCFB3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3" w:fontKey="{C48C0158-88AC-44C3-BA2C-E1BA466DA19E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766FF0D4-A28B-4EDF-93DA-D32C31052D66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5" w:fontKey="{D21AA96D-F984-464A-9782-4A39C7FE62A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9B4C8C"/>
    <w:multiLevelType w:val="multilevel"/>
    <w:tmpl w:val="089B4C8C"/>
    <w:lvl w:ilvl="0" w:tentative="0">
      <w:start w:val="1"/>
      <w:numFmt w:val="decimal"/>
      <w:lvlText w:val="%1."/>
      <w:lvlJc w:val="left"/>
      <w:pPr>
        <w:ind w:left="360" w:hanging="360"/>
      </w:pPr>
      <w:rPr>
        <w:rFonts w:ascii="方正仿宋_GBK" w:hAnsi="方正仿宋_GBK" w:eastAsia="方正仿宋_GBK" w:cstheme="minorBidi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MwOGQ4NGUxMDJjNWJkYTAwYTU3ZTM2ZTVmODA3OTMifQ=="/>
  </w:docVars>
  <w:rsids>
    <w:rsidRoot w:val="00C902AF"/>
    <w:rsid w:val="001565CD"/>
    <w:rsid w:val="0026042C"/>
    <w:rsid w:val="00264D5B"/>
    <w:rsid w:val="00460740"/>
    <w:rsid w:val="00482EEC"/>
    <w:rsid w:val="004B6A24"/>
    <w:rsid w:val="004B74EF"/>
    <w:rsid w:val="00515016"/>
    <w:rsid w:val="005A483A"/>
    <w:rsid w:val="006B60FB"/>
    <w:rsid w:val="006E1547"/>
    <w:rsid w:val="00735E37"/>
    <w:rsid w:val="00745F7A"/>
    <w:rsid w:val="0085132C"/>
    <w:rsid w:val="00852599"/>
    <w:rsid w:val="008C18EC"/>
    <w:rsid w:val="00937FB9"/>
    <w:rsid w:val="009734F7"/>
    <w:rsid w:val="00AD11A4"/>
    <w:rsid w:val="00B75479"/>
    <w:rsid w:val="00B8654F"/>
    <w:rsid w:val="00C902AF"/>
    <w:rsid w:val="00CB5388"/>
    <w:rsid w:val="00DC6F4E"/>
    <w:rsid w:val="00E75C4B"/>
    <w:rsid w:val="00F1767F"/>
    <w:rsid w:val="00F5448B"/>
    <w:rsid w:val="00FA1FA3"/>
    <w:rsid w:val="00FE7E93"/>
    <w:rsid w:val="2BC600D4"/>
    <w:rsid w:val="2E7C4468"/>
    <w:rsid w:val="5265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0">
    <w:name w:val="页眉 字符"/>
    <w:basedOn w:val="5"/>
    <w:link w:val="3"/>
    <w:qFormat/>
    <w:uiPriority w:val="99"/>
    <w:rPr>
      <w:kern w:val="2"/>
      <w:sz w:val="18"/>
      <w:szCs w:val="18"/>
    </w:rPr>
  </w:style>
  <w:style w:type="character" w:customStyle="1" w:styleId="11">
    <w:name w:val="页脚 字符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1216</Words>
  <Characters>1332</Characters>
  <Lines>10</Lines>
  <Paragraphs>2</Paragraphs>
  <TotalTime>20</TotalTime>
  <ScaleCrop>false</ScaleCrop>
  <LinksUpToDate>false</LinksUpToDate>
  <CharactersWithSpaces>1345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2025-11-30T05:55:00Z</dcterms:created>
  <dc:creator>li shi</dc:creator>
  <cp:lastModifiedBy>刘畅</cp:lastModifiedBy>
  <dcterms:modified xsi:type="dcterms:W3CDTF">2026-06-30T07:21:17Z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0014C899A68246339F938F0ED2F110B2_12</vt:lpwstr>
  </property>
  <property fmtid="{D5CDD505-2E9C-101B-9397-08002B2CF9AE}" pid="4" name="KSOTemplateDocerSaveRecord">
    <vt:lpwstr>eyJoZGlkIjoiZTY5OGExYmE3YTkzMDk1YmZlZTI5M2ZiOTZjYWMwMjciLCJ1c2VySWQiOiIxMTcwMTYxMzUzIn0=</vt:lpwstr>
  </property>
</Properties>
</file>