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B16" w:rsidRDefault="00C80940">
      <w:pPr>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b/>
          <w:bCs/>
          <w:kern w:val="0"/>
          <w:sz w:val="32"/>
          <w:szCs w:val="32"/>
        </w:rPr>
        <w:t>2020年医院常规采购工作站电脑需求文件</w:t>
      </w:r>
    </w:p>
    <w:p w:rsidR="00EF3B16" w:rsidRDefault="00C80940">
      <w:pPr>
        <w:jc w:val="center"/>
        <w:rPr>
          <w:rFonts w:ascii="方正仿宋_GBK" w:eastAsia="方正仿宋_GBK" w:hAnsi="方正仿宋_GBK" w:cs="方正仿宋_GBK"/>
        </w:rPr>
      </w:pPr>
      <w:r>
        <w:rPr>
          <w:rFonts w:ascii="方正仿宋_GBK" w:eastAsia="方正仿宋_GBK" w:hAnsi="方正仿宋_GBK" w:cs="方正仿宋_GBK" w:hint="eastAsia"/>
          <w:kern w:val="0"/>
          <w:sz w:val="18"/>
        </w:rPr>
        <w:t>发布时间：2020-3-19</w:t>
      </w:r>
    </w:p>
    <w:p w:rsidR="00EF3B16" w:rsidRDefault="00C80940">
      <w:pPr>
        <w:ind w:firstLineChars="200" w:firstLine="42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重庆市第四人民医院拟于近期对2020年工作站电脑及其耗材的常规采购进行院内竞争性谈判，欢迎具有相关资质且有良好信誉和配送能力的单位（公司）参加竞争。</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一、项目概况：</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1.1产品限价：5</w:t>
      </w:r>
      <w:r w:rsidR="00E8254F">
        <w:rPr>
          <w:rFonts w:ascii="方正仿宋_GBK" w:eastAsia="方正仿宋_GBK" w:hAnsi="方正仿宋_GBK" w:cs="方正仿宋_GBK" w:hint="eastAsia"/>
          <w:kern w:val="0"/>
          <w:szCs w:val="21"/>
        </w:rPr>
        <w:t>6</w:t>
      </w:r>
      <w:r>
        <w:rPr>
          <w:rFonts w:ascii="方正仿宋_GBK" w:eastAsia="方正仿宋_GBK" w:hAnsi="方正仿宋_GBK" w:cs="方正仿宋_GBK" w:hint="eastAsia"/>
          <w:kern w:val="0"/>
          <w:szCs w:val="21"/>
        </w:rPr>
        <w:t>00元/套；</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1.2服务要求：国家法定工作日，供应商需派驻维修人员一名，对医院的工作站电脑进行维护和保养；</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1.3项目时限：本次采购合同一经签订，有效期为一年，合同满后双方如无异议，可续签合同，但合同总有效期不得超过3年。</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二、产品技术要求：</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2.1商用品牌台式机主机</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2.1.1配置要求</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2.1.1.1CPU：Intel酷</w:t>
      </w:r>
      <w:proofErr w:type="gramStart"/>
      <w:r>
        <w:rPr>
          <w:rFonts w:ascii="方正仿宋_GBK" w:eastAsia="方正仿宋_GBK" w:hAnsi="方正仿宋_GBK" w:cs="方正仿宋_GBK" w:hint="eastAsia"/>
          <w:kern w:val="0"/>
          <w:szCs w:val="21"/>
        </w:rPr>
        <w:t>睿</w:t>
      </w:r>
      <w:proofErr w:type="gramEnd"/>
      <w:r>
        <w:rPr>
          <w:rFonts w:ascii="方正仿宋_GBK" w:eastAsia="方正仿宋_GBK" w:hAnsi="方正仿宋_GBK" w:cs="方正仿宋_GBK" w:hint="eastAsia"/>
          <w:kern w:val="0"/>
          <w:szCs w:val="21"/>
        </w:rPr>
        <w:t>i5 8400及以上；</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2.1.1.2显卡：独立显卡</w:t>
      </w:r>
      <w:r w:rsidR="003E6E51">
        <w:rPr>
          <w:rFonts w:ascii="方正仿宋_GBK" w:eastAsia="方正仿宋_GBK" w:hAnsi="方正仿宋_GBK" w:cs="方正仿宋_GBK" w:hint="eastAsia"/>
          <w:kern w:val="0"/>
          <w:szCs w:val="21"/>
        </w:rPr>
        <w:t xml:space="preserve"> </w:t>
      </w:r>
      <w:r w:rsidR="003E6E51">
        <w:rPr>
          <w:rFonts w:ascii="方正仿宋_GBK" w:eastAsia="方正仿宋_GBK" w:hAnsi="方正仿宋_GBK" w:cs="方正仿宋_GBK"/>
          <w:kern w:val="0"/>
          <w:szCs w:val="21"/>
        </w:rPr>
        <w:t>2G</w:t>
      </w:r>
      <w:r w:rsidR="003E6E51">
        <w:rPr>
          <w:rFonts w:ascii="方正仿宋_GBK" w:eastAsia="方正仿宋_GBK" w:hAnsi="方正仿宋_GBK" w:cs="方正仿宋_GBK" w:hint="eastAsia"/>
          <w:kern w:val="0"/>
          <w:szCs w:val="21"/>
        </w:rPr>
        <w:t>显存</w:t>
      </w:r>
      <w:r>
        <w:rPr>
          <w:rFonts w:ascii="方正仿宋_GBK" w:eastAsia="方正仿宋_GBK" w:hAnsi="方正仿宋_GBK" w:cs="方正仿宋_GBK" w:hint="eastAsia"/>
          <w:kern w:val="0"/>
          <w:szCs w:val="21"/>
        </w:rPr>
        <w:t>；</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2.1.1.3内存：DDR4 2666HZ 8G及以上；</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2.1.1.4机械硬盘2T</w:t>
      </w:r>
      <w:r w:rsidR="003E6E51">
        <w:rPr>
          <w:rFonts w:ascii="方正仿宋_GBK" w:eastAsia="方正仿宋_GBK" w:hAnsi="方正仿宋_GBK" w:cs="方正仿宋_GBK"/>
          <w:kern w:val="0"/>
          <w:szCs w:val="21"/>
        </w:rPr>
        <w:t xml:space="preserve"> </w:t>
      </w:r>
      <w:bookmarkStart w:id="0" w:name="_GoBack"/>
      <w:bookmarkEnd w:id="0"/>
      <w:r>
        <w:rPr>
          <w:rFonts w:ascii="方正仿宋_GBK" w:eastAsia="方正仿宋_GBK" w:hAnsi="方正仿宋_GBK" w:cs="方正仿宋_GBK" w:hint="eastAsia"/>
          <w:kern w:val="0"/>
          <w:szCs w:val="21"/>
        </w:rPr>
        <w:t>7200转256M及以上；</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2.1.1.5 1000Mbps以太网卡；</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2.1.1.6 USB3.0接口</w:t>
      </w:r>
      <w:r>
        <w:rPr>
          <w:rFonts w:ascii="仿宋" w:eastAsia="仿宋" w:hAnsi="仿宋" w:cs="仿宋" w:hint="eastAsia"/>
          <w:kern w:val="0"/>
          <w:szCs w:val="21"/>
        </w:rPr>
        <w:t>≥</w:t>
      </w:r>
      <w:r>
        <w:rPr>
          <w:rFonts w:ascii="方正仿宋_GBK" w:eastAsia="方正仿宋_GBK" w:hAnsi="方正仿宋_GBK" w:cs="方正仿宋_GBK" w:hint="eastAsia"/>
          <w:kern w:val="0"/>
          <w:szCs w:val="21"/>
        </w:rPr>
        <w:t>2个；</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2.1.1.7同品牌键盘光电鼠标；</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2.2显示屏：</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2.2.1显示器尺寸</w:t>
      </w:r>
      <w:r>
        <w:rPr>
          <w:rFonts w:ascii="仿宋" w:eastAsia="仿宋" w:hAnsi="仿宋" w:cs="仿宋" w:hint="eastAsia"/>
          <w:kern w:val="0"/>
          <w:szCs w:val="21"/>
        </w:rPr>
        <w:t>≥</w:t>
      </w:r>
      <w:r>
        <w:rPr>
          <w:rFonts w:ascii="方正仿宋_GBK" w:eastAsia="方正仿宋_GBK" w:hAnsi="方正仿宋_GBK" w:cs="方正仿宋_GBK" w:hint="eastAsia"/>
          <w:kern w:val="0"/>
          <w:szCs w:val="21"/>
        </w:rPr>
        <w:t>23.8寸；</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lastRenderedPageBreak/>
        <w:t>2.2.2分辨率1920*1080；</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2.2.3面板IPS；</w:t>
      </w:r>
    </w:p>
    <w:p w:rsidR="00EF3B16" w:rsidRDefault="00C80940">
      <w:pPr>
        <w:rPr>
          <w:rFonts w:ascii="宋体" w:eastAsia="宋体" w:hAnsi="宋体" w:cs="宋体"/>
          <w:sz w:val="24"/>
          <w:szCs w:val="24"/>
        </w:rPr>
      </w:pPr>
      <w:r>
        <w:rPr>
          <w:rFonts w:ascii="方正仿宋_GBK" w:eastAsia="方正仿宋_GBK" w:hAnsi="方正仿宋_GBK" w:cs="方正仿宋_GBK" w:hint="eastAsia"/>
          <w:kern w:val="0"/>
          <w:szCs w:val="21"/>
        </w:rPr>
        <w:t>2.2.4相应时间≤5ms。</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三、报价要求：</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3.1</w:t>
      </w:r>
      <w:r>
        <w:rPr>
          <w:rFonts w:ascii="方正仿宋_GBK" w:eastAsia="方正仿宋_GBK" w:hAnsi="方正仿宋_GBK" w:cs="方正仿宋_GBK" w:hint="eastAsia"/>
          <w:szCs w:val="21"/>
        </w:rPr>
        <w:t>报价实行综合单价固定包干，报价包括材料供应、运输（含上、下车费用）、场内转运、检测验收、质保期内的售后服务、各种税金、利润等所有应包括的直接费和间接费。报价必须是需方指定收货地点价格；</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3.2</w:t>
      </w:r>
      <w:r>
        <w:rPr>
          <w:rFonts w:ascii="方正仿宋_GBK" w:eastAsia="方正仿宋_GBK" w:hAnsi="方正仿宋_GBK" w:cs="方正仿宋_GBK" w:hint="eastAsia"/>
          <w:szCs w:val="21"/>
        </w:rPr>
        <w:t>报价单必须标明单件货物规格型号、单价、生产厂家及采购周期。实际数量以需方根据实际情况确认为准，签订合同后，不论数量增减，单价固定不变。物品报价需按照附表</w:t>
      </w:r>
      <w:proofErr w:type="gramStart"/>
      <w:r>
        <w:rPr>
          <w:rFonts w:ascii="方正仿宋_GBK" w:eastAsia="方正仿宋_GBK" w:hAnsi="方正仿宋_GBK" w:cs="方正仿宋_GBK" w:hint="eastAsia"/>
          <w:szCs w:val="21"/>
        </w:rPr>
        <w:t>一</w:t>
      </w:r>
      <w:proofErr w:type="gramEnd"/>
      <w:r>
        <w:rPr>
          <w:rFonts w:ascii="方正仿宋_GBK" w:eastAsia="方正仿宋_GBK" w:hAnsi="方正仿宋_GBK" w:cs="方正仿宋_GBK" w:hint="eastAsia"/>
          <w:szCs w:val="21"/>
        </w:rPr>
        <w:t>投标报价表所规定产品顺序及格式投报。</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四、供应商资质要求：</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4.1供应商必须是重庆政府采购电子交易平台的指定协议供应商。</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4.2具有独立承担民事责任的能力；</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4.3具有良好的商业信誉和健全的财务会计制度；</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4.4具有履行合同所必需的设备和专业技术能力；</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4.5有依法缴纳税收和社会保障资金的良好记录；</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4.6参加政府采购活动近三年内，在经营活动中没有重大违法记录。</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4.7供应商在重庆应有仓储库房，具有较好的物流配送能力（一般在接到医院送货通知后当日或次日能送货到指定地点）。</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4.8供应商须提供以下资质证明文件原件或复印件及其它要求的材料。</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4.8.1营业执照（副本）或事业单位法人证书（副本）复印件；</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4.8.2组织机构代码证、税务登记证复印件；</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lastRenderedPageBreak/>
        <w:t>4.8.3生产企业委托代理经销授权书（原件和复印件加盖鲜章）；</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4.8.4供应</w:t>
      </w:r>
      <w:proofErr w:type="gramStart"/>
      <w:r>
        <w:rPr>
          <w:rFonts w:ascii="方正仿宋_GBK" w:eastAsia="方正仿宋_GBK" w:hAnsi="方正仿宋_GBK" w:cs="方正仿宋_GBK" w:hint="eastAsia"/>
          <w:kern w:val="0"/>
          <w:szCs w:val="21"/>
        </w:rPr>
        <w:t>商法定</w:t>
      </w:r>
      <w:proofErr w:type="gramEnd"/>
      <w:r>
        <w:rPr>
          <w:rFonts w:ascii="方正仿宋_GBK" w:eastAsia="方正仿宋_GBK" w:hAnsi="方正仿宋_GBK" w:cs="方正仿宋_GBK" w:hint="eastAsia"/>
          <w:kern w:val="0"/>
          <w:szCs w:val="21"/>
        </w:rPr>
        <w:t>代表人签发的授权委托书（须明确授权范围）及身份证明（复印件加盖鲜章）；</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4.8.5缴纳税收和社会保障金的证明材料复印件；</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4.8.6从</w:t>
      </w:r>
      <w:r>
        <w:rPr>
          <w:rFonts w:ascii="方正仿宋_GBK" w:eastAsia="方正仿宋_GBK" w:hAnsi="方正仿宋_GBK" w:cs="方正仿宋_GBK" w:hint="eastAsia"/>
          <w:szCs w:val="21"/>
        </w:rPr>
        <w:t>“信用中国”网站(www.creditchina.gov.cn)、和"中国政府采购网"(www.ccgp.gov.cn)渠道查询的供应商信用记录；</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4.8.7产品信息表、质量及售后服务保证书、所投产品的用户名单及产品介绍、彩页资料等材料。</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五、商务要求</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5.1质保期：</w:t>
      </w:r>
      <w:r>
        <w:rPr>
          <w:rFonts w:ascii="仿宋" w:eastAsia="仿宋" w:hAnsi="仿宋" w:cs="仿宋" w:hint="eastAsia"/>
          <w:kern w:val="0"/>
          <w:szCs w:val="21"/>
        </w:rPr>
        <w:t>≥</w:t>
      </w:r>
      <w:r>
        <w:rPr>
          <w:rFonts w:ascii="方正仿宋_GBK" w:eastAsia="方正仿宋_GBK" w:hAnsi="方正仿宋_GBK" w:cs="方正仿宋_GBK" w:hint="eastAsia"/>
          <w:kern w:val="0"/>
          <w:szCs w:val="21"/>
        </w:rPr>
        <w:t>3年</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5.2供货周期：</w:t>
      </w:r>
    </w:p>
    <w:p w:rsidR="00EF3B16" w:rsidRDefault="00C80940">
      <w:pPr>
        <w:rPr>
          <w:rFonts w:ascii="方正仿宋_GBK" w:eastAsia="方正仿宋_GBK" w:hAnsi="方正仿宋_GBK" w:cs="方正仿宋_GBK"/>
          <w:sz w:val="24"/>
          <w:szCs w:val="24"/>
        </w:rPr>
      </w:pPr>
      <w:r>
        <w:rPr>
          <w:rFonts w:ascii="方正仿宋_GBK" w:eastAsia="方正仿宋_GBK" w:hAnsi="方正仿宋_GBK" w:cs="方正仿宋_GBK" w:hint="eastAsia"/>
          <w:kern w:val="0"/>
          <w:szCs w:val="21"/>
        </w:rPr>
        <w:t>5.2.1签订合同后，根据需方要求按批次进行供货。一般情况收到供货通知后72小时内送货至需方信息科库房或现场指定位置，紧急情况在收到供货通知后24小时内送到，特别紧急货物</w:t>
      </w:r>
      <w:proofErr w:type="gramStart"/>
      <w:r>
        <w:rPr>
          <w:rFonts w:ascii="方正仿宋_GBK" w:eastAsia="方正仿宋_GBK" w:hAnsi="方正仿宋_GBK" w:cs="方正仿宋_GBK" w:hint="eastAsia"/>
          <w:kern w:val="0"/>
          <w:szCs w:val="21"/>
        </w:rPr>
        <w:t>须收到</w:t>
      </w:r>
      <w:proofErr w:type="gramEnd"/>
      <w:r>
        <w:rPr>
          <w:rFonts w:ascii="方正仿宋_GBK" w:eastAsia="方正仿宋_GBK" w:hAnsi="方正仿宋_GBK" w:cs="方正仿宋_GBK" w:hint="eastAsia"/>
          <w:kern w:val="0"/>
          <w:szCs w:val="21"/>
        </w:rPr>
        <w:t>供货通知后4小时内送到。</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5.3交货时间及验收方式：</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5.3.1</w:t>
      </w:r>
      <w:r>
        <w:rPr>
          <w:rFonts w:ascii="方正仿宋_GBK" w:eastAsia="方正仿宋_GBK" w:hAnsi="方正仿宋_GBK" w:cs="方正仿宋_GBK" w:hint="eastAsia"/>
          <w:szCs w:val="21"/>
        </w:rPr>
        <w:t>设备送达信息科库房后，供应商应在库管人员在场情况下当面开箱，凭送货清单共同清点、检查包装、外观等后，入库；</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5.3.2</w:t>
      </w:r>
      <w:r>
        <w:rPr>
          <w:rFonts w:ascii="方正仿宋_GBK" w:eastAsia="方正仿宋_GBK" w:hAnsi="方正仿宋_GBK" w:cs="方正仿宋_GBK" w:hint="eastAsia"/>
          <w:szCs w:val="21"/>
        </w:rPr>
        <w:t>供应商应保证货物到达用户所在地完好无损，如有缺漏、损坏，由供应商负责免费更换、补齐或赔偿。</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5.3.3</w:t>
      </w:r>
      <w:r>
        <w:rPr>
          <w:rFonts w:ascii="方正仿宋_GBK" w:eastAsia="方正仿宋_GBK" w:hAnsi="方正仿宋_GBK" w:cs="方正仿宋_GBK" w:hint="eastAsia"/>
          <w:szCs w:val="21"/>
        </w:rPr>
        <w:t>供应商提供的货物未达到采购需求的规定要求，且对采购人造成损失的，由供应商承担一切责任，并赔偿所造成的损失。</w:t>
      </w:r>
    </w:p>
    <w:p w:rsidR="00EF3B16" w:rsidRDefault="00C80940">
      <w:pPr>
        <w:rPr>
          <w:rFonts w:ascii="方正仿宋_GBK" w:eastAsia="方正仿宋_GBK" w:hAnsi="方正仿宋_GBK" w:cs="方正仿宋_GBK"/>
          <w:szCs w:val="21"/>
        </w:rPr>
      </w:pPr>
      <w:r>
        <w:rPr>
          <w:rFonts w:ascii="方正仿宋_GBK" w:eastAsia="方正仿宋_GBK" w:hAnsi="方正仿宋_GBK" w:cs="方正仿宋_GBK" w:hint="eastAsia"/>
          <w:kern w:val="0"/>
          <w:szCs w:val="21"/>
        </w:rPr>
        <w:t>5.3.4</w:t>
      </w:r>
      <w:r>
        <w:rPr>
          <w:rFonts w:ascii="方正仿宋_GBK" w:eastAsia="方正仿宋_GBK" w:hAnsi="方正仿宋_GBK" w:cs="方正仿宋_GBK" w:hint="eastAsia"/>
          <w:szCs w:val="21"/>
        </w:rPr>
        <w:t>采购人需要厂家对中标供应商交付的产品（包括质量、技术参数等）进行确认的，厂</w:t>
      </w:r>
      <w:r>
        <w:rPr>
          <w:rFonts w:ascii="方正仿宋_GBK" w:eastAsia="方正仿宋_GBK" w:hAnsi="方正仿宋_GBK" w:cs="方正仿宋_GBK" w:hint="eastAsia"/>
          <w:szCs w:val="21"/>
        </w:rPr>
        <w:lastRenderedPageBreak/>
        <w:t>家应予以配合，并出具书面意见。</w:t>
      </w:r>
    </w:p>
    <w:p w:rsidR="00EF3B16" w:rsidRDefault="00C80940">
      <w:pPr>
        <w:rPr>
          <w:rFonts w:ascii="方正仿宋_GBK" w:eastAsia="方正仿宋_GBK" w:hAnsi="方正仿宋_GBK" w:cs="方正仿宋_GBK"/>
          <w:b/>
        </w:rPr>
      </w:pPr>
      <w:r>
        <w:rPr>
          <w:rFonts w:ascii="方正仿宋_GBK" w:eastAsia="方正仿宋_GBK" w:hAnsi="方正仿宋_GBK" w:cs="方正仿宋_GBK" w:hint="eastAsia"/>
          <w:kern w:val="0"/>
          <w:szCs w:val="21"/>
        </w:rPr>
        <w:t>5.4付款方式：转账付款；产品安装、调试经买方验收合格，收到卖方发票后付清设备款；</w:t>
      </w:r>
    </w:p>
    <w:p w:rsidR="00EF3B16" w:rsidRDefault="00C80940">
      <w:pPr>
        <w:rPr>
          <w:rFonts w:ascii="方正仿宋_GBK" w:eastAsia="方正仿宋_GBK" w:hAnsi="方正仿宋_GBK" w:cs="方正仿宋_GBK"/>
          <w:szCs w:val="21"/>
        </w:rPr>
      </w:pPr>
      <w:r>
        <w:rPr>
          <w:rFonts w:ascii="方正仿宋_GBK" w:eastAsia="方正仿宋_GBK" w:hAnsi="方正仿宋_GBK" w:cs="方正仿宋_GBK" w:hint="eastAsia"/>
          <w:szCs w:val="21"/>
        </w:rPr>
        <w:t>六、响应文件要求：</w:t>
      </w:r>
    </w:p>
    <w:p w:rsidR="00EF3B16" w:rsidRDefault="00C80940">
      <w:pPr>
        <w:rPr>
          <w:rFonts w:ascii="方正仿宋_GBK" w:eastAsia="方正仿宋_GBK" w:hAnsi="方正仿宋_GBK" w:cs="方正仿宋_GBK"/>
          <w:szCs w:val="21"/>
        </w:rPr>
      </w:pPr>
      <w:r>
        <w:rPr>
          <w:rFonts w:ascii="方正仿宋_GBK" w:eastAsia="方正仿宋_GBK" w:hAnsi="方正仿宋_GBK" w:cs="方正仿宋_GBK" w:hint="eastAsia"/>
          <w:szCs w:val="21"/>
        </w:rPr>
        <w:t>6.1 供应商应当按照采购需求编制响应文件，并对采购需求中所提要求和条件做出实质性响应，编制技术、商务条款差异表，同时编制完整的页码、目录；</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szCs w:val="21"/>
        </w:rPr>
        <w:t>6.2 响应文件一式两份，其中正、副本各一份（注：封面应注明项目名称、投标公司名称、联系人及电话，不需密封），响应报价一份（注：报价需密封）。</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七、响应时限及联系方式：</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5.1响应时限：请于2020年3月24日下午5:00前将投标文件交至招标办（老大楼7-5室），逾期不再受理；</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5.2采购人地址：渝中区健康路1号</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5.3联系人及电话：郭老师 63692226</w:t>
      </w:r>
    </w:p>
    <w:p w:rsidR="00EF3B16" w:rsidRDefault="00C80940">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br w:type="page"/>
      </w:r>
    </w:p>
    <w:p w:rsidR="00EF3B16" w:rsidRDefault="00C80940">
      <w:pPr>
        <w:rPr>
          <w:rFonts w:ascii="方正仿宋_GBK" w:eastAsia="方正仿宋_GBK" w:hAnsi="方正仿宋_GBK" w:cs="方正仿宋_GBK"/>
          <w:bCs/>
          <w:sz w:val="24"/>
        </w:rPr>
      </w:pPr>
      <w:r>
        <w:rPr>
          <w:rFonts w:ascii="方正仿宋_GBK" w:eastAsia="方正仿宋_GBK" w:hAnsi="方正仿宋_GBK" w:cs="方正仿宋_GBK" w:hint="eastAsia"/>
          <w:bCs/>
          <w:kern w:val="0"/>
          <w:sz w:val="24"/>
        </w:rPr>
        <w:lastRenderedPageBreak/>
        <w:t>附件1</w:t>
      </w:r>
    </w:p>
    <w:p w:rsidR="00EF3B16" w:rsidRDefault="00C80940">
      <w:pPr>
        <w:pStyle w:val="a7"/>
        <w:spacing w:before="156" w:after="156"/>
        <w:rPr>
          <w:rFonts w:ascii="方正仿宋_GBK" w:eastAsia="方正仿宋_GBK" w:hAnsi="方正仿宋_GBK" w:cs="方正仿宋_GBK"/>
          <w:sz w:val="44"/>
          <w:szCs w:val="44"/>
        </w:rPr>
      </w:pPr>
      <w:r>
        <w:rPr>
          <w:rFonts w:ascii="方正仿宋_GBK" w:eastAsia="方正仿宋_GBK" w:hAnsi="方正仿宋_GBK" w:cs="方正仿宋_GBK" w:hint="eastAsia"/>
          <w:sz w:val="44"/>
          <w:szCs w:val="44"/>
        </w:rPr>
        <w:t>报 价 书</w:t>
      </w:r>
    </w:p>
    <w:p w:rsidR="00EF3B16" w:rsidRDefault="00C80940">
      <w:pPr>
        <w:pStyle w:val="a8"/>
        <w:spacing w:line="360" w:lineRule="auto"/>
        <w:ind w:firstLine="0"/>
        <w:rPr>
          <w:rFonts w:ascii="方正仿宋_GBK" w:eastAsia="方正仿宋_GBK" w:hAnsi="方正仿宋_GBK" w:cs="方正仿宋_GBK"/>
          <w:szCs w:val="24"/>
        </w:rPr>
      </w:pPr>
      <w:r>
        <w:rPr>
          <w:rFonts w:ascii="方正仿宋_GBK" w:eastAsia="方正仿宋_GBK" w:hAnsi="方正仿宋_GBK" w:cs="方正仿宋_GBK" w:hint="eastAsia"/>
          <w:szCs w:val="24"/>
        </w:rPr>
        <w:t>致：重庆市第四人民医院  重庆市急救医疗中心</w:t>
      </w:r>
    </w:p>
    <w:p w:rsidR="00EF3B16" w:rsidRDefault="00C80940">
      <w:pPr>
        <w:pStyle w:val="a8"/>
        <w:spacing w:line="240" w:lineRule="auto"/>
        <w:ind w:firstLine="539"/>
        <w:rPr>
          <w:rFonts w:ascii="方正仿宋_GBK" w:eastAsia="方正仿宋_GBK" w:hAnsi="方正仿宋_GBK" w:cs="方正仿宋_GBK"/>
          <w:szCs w:val="24"/>
        </w:rPr>
      </w:pPr>
      <w:r>
        <w:rPr>
          <w:rFonts w:ascii="方正仿宋_GBK" w:eastAsia="方正仿宋_GBK" w:hAnsi="方正仿宋_GBK" w:cs="方正仿宋_GBK" w:hint="eastAsia"/>
          <w:szCs w:val="24"/>
        </w:rPr>
        <w:t>我们已经仔细地研究了</w:t>
      </w:r>
      <w:r>
        <w:rPr>
          <w:rFonts w:ascii="方正仿宋_GBK" w:eastAsia="方正仿宋_GBK" w:hAnsi="方正仿宋_GBK" w:cs="方正仿宋_GBK" w:hint="eastAsia"/>
          <w:szCs w:val="24"/>
          <w:u w:val="single"/>
        </w:rPr>
        <w:t>工作站电脑</w:t>
      </w:r>
      <w:r>
        <w:rPr>
          <w:rFonts w:ascii="方正仿宋_GBK" w:eastAsia="方正仿宋_GBK" w:hAnsi="方正仿宋_GBK" w:cs="方正仿宋_GBK" w:hint="eastAsia"/>
          <w:szCs w:val="24"/>
        </w:rPr>
        <w:t>（项目名称）竞争性磋商文件的全部内容。我们已完全理解了需求公告所公示的内容和要求，并考虑到了潜在所有风险。结合本项目特点及我方实际情况，本项目报价为</w:t>
      </w:r>
      <w:r>
        <w:rPr>
          <w:rFonts w:ascii="方正仿宋_GBK" w:eastAsia="方正仿宋_GBK" w:hAnsi="方正仿宋_GBK" w:cs="方正仿宋_GBK" w:hint="eastAsia"/>
          <w:szCs w:val="24"/>
          <w:u w:val="single"/>
        </w:rPr>
        <w:t xml:space="preserve">         </w:t>
      </w:r>
      <w:r>
        <w:rPr>
          <w:rFonts w:ascii="方正仿宋_GBK" w:eastAsia="方正仿宋_GBK" w:hAnsi="方正仿宋_GBK" w:cs="方正仿宋_GBK" w:hint="eastAsia"/>
          <w:szCs w:val="24"/>
        </w:rPr>
        <w:t>元/套，产品生产厂家为</w:t>
      </w:r>
      <w:r>
        <w:rPr>
          <w:rFonts w:ascii="方正仿宋_GBK" w:eastAsia="方正仿宋_GBK" w:hAnsi="方正仿宋_GBK" w:cs="方正仿宋_GBK" w:hint="eastAsia"/>
          <w:szCs w:val="24"/>
          <w:u w:val="single"/>
        </w:rPr>
        <w:t xml:space="preserve">       </w:t>
      </w:r>
      <w:r>
        <w:rPr>
          <w:rFonts w:ascii="方正仿宋_GBK" w:eastAsia="方正仿宋_GBK" w:hAnsi="方正仿宋_GBK" w:cs="方正仿宋_GBK" w:hint="eastAsia"/>
          <w:szCs w:val="24"/>
        </w:rPr>
        <w:t>，规格型号</w:t>
      </w:r>
      <w:r>
        <w:rPr>
          <w:rFonts w:ascii="方正仿宋_GBK" w:eastAsia="方正仿宋_GBK" w:hAnsi="方正仿宋_GBK" w:cs="方正仿宋_GBK" w:hint="eastAsia"/>
          <w:szCs w:val="24"/>
          <w:u w:val="single"/>
        </w:rPr>
        <w:t xml:space="preserve">       </w:t>
      </w:r>
      <w:r>
        <w:rPr>
          <w:rFonts w:ascii="方正仿宋_GBK" w:eastAsia="方正仿宋_GBK" w:hAnsi="方正仿宋_GBK" w:cs="方正仿宋_GBK" w:hint="eastAsia"/>
          <w:szCs w:val="24"/>
        </w:rPr>
        <w:t>，质保期</w:t>
      </w:r>
      <w:r>
        <w:rPr>
          <w:rFonts w:ascii="方正仿宋_GBK" w:eastAsia="方正仿宋_GBK" w:hAnsi="方正仿宋_GBK" w:cs="方正仿宋_GBK" w:hint="eastAsia"/>
          <w:szCs w:val="24"/>
          <w:u w:val="single"/>
        </w:rPr>
        <w:t xml:space="preserve">       </w:t>
      </w:r>
      <w:r>
        <w:rPr>
          <w:rFonts w:ascii="方正仿宋_GBK" w:eastAsia="方正仿宋_GBK" w:hAnsi="方正仿宋_GBK" w:cs="方正仿宋_GBK" w:hint="eastAsia"/>
          <w:szCs w:val="24"/>
        </w:rPr>
        <w:t>年。</w:t>
      </w:r>
    </w:p>
    <w:p w:rsidR="00EF3B16" w:rsidRDefault="00C80940">
      <w:pPr>
        <w:pStyle w:val="a8"/>
        <w:spacing w:line="240" w:lineRule="auto"/>
        <w:ind w:firstLineChars="200" w:firstLine="480"/>
        <w:rPr>
          <w:rFonts w:ascii="方正仿宋_GBK" w:eastAsia="方正仿宋_GBK" w:hAnsi="方正仿宋_GBK" w:cs="方正仿宋_GBK"/>
          <w:szCs w:val="24"/>
        </w:rPr>
      </w:pPr>
      <w:r>
        <w:rPr>
          <w:rFonts w:ascii="方正仿宋_GBK" w:eastAsia="方正仿宋_GBK" w:hAnsi="方正仿宋_GBK" w:cs="方正仿宋_GBK" w:hint="eastAsia"/>
          <w:szCs w:val="24"/>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EF3B16" w:rsidRDefault="00C80940">
      <w:pPr>
        <w:tabs>
          <w:tab w:val="left" w:pos="6300"/>
        </w:tabs>
        <w:snapToGrid w:val="0"/>
        <w:ind w:firstLineChars="200" w:firstLine="480"/>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我方理解并同意：最低报价</w:t>
      </w:r>
      <w:proofErr w:type="gramStart"/>
      <w:r>
        <w:rPr>
          <w:rFonts w:ascii="方正仿宋_GBK" w:eastAsia="方正仿宋_GBK" w:hAnsi="方正仿宋_GBK" w:cs="方正仿宋_GBK" w:hint="eastAsia"/>
          <w:kern w:val="0"/>
          <w:sz w:val="24"/>
        </w:rPr>
        <w:t>非成交</w:t>
      </w:r>
      <w:proofErr w:type="gramEnd"/>
      <w:r>
        <w:rPr>
          <w:rFonts w:ascii="方正仿宋_GBK" w:eastAsia="方正仿宋_GBK" w:hAnsi="方正仿宋_GBK" w:cs="方正仿宋_GBK" w:hint="eastAsia"/>
          <w:kern w:val="0"/>
          <w:sz w:val="24"/>
        </w:rPr>
        <w:t>的唯一条件。</w:t>
      </w:r>
    </w:p>
    <w:p w:rsidR="00EF3B16" w:rsidRDefault="00EF3B16">
      <w:pPr>
        <w:tabs>
          <w:tab w:val="left" w:pos="6300"/>
        </w:tabs>
        <w:snapToGrid w:val="0"/>
        <w:ind w:firstLineChars="200" w:firstLine="480"/>
        <w:rPr>
          <w:rFonts w:ascii="方正仿宋_GBK" w:eastAsia="方正仿宋_GBK" w:hAnsi="方正仿宋_GBK" w:cs="方正仿宋_GBK"/>
          <w:kern w:val="0"/>
          <w:sz w:val="24"/>
        </w:rPr>
      </w:pPr>
    </w:p>
    <w:p w:rsidR="00EF3B16" w:rsidRDefault="00EF3B16">
      <w:pPr>
        <w:tabs>
          <w:tab w:val="left" w:pos="6300"/>
        </w:tabs>
        <w:snapToGrid w:val="0"/>
        <w:ind w:firstLineChars="200" w:firstLine="480"/>
        <w:rPr>
          <w:rFonts w:ascii="方正仿宋_GBK" w:eastAsia="方正仿宋_GBK" w:hAnsi="方正仿宋_GBK" w:cs="方正仿宋_GBK"/>
          <w:kern w:val="0"/>
          <w:sz w:val="24"/>
        </w:rPr>
      </w:pPr>
    </w:p>
    <w:p w:rsidR="00EF3B16" w:rsidRDefault="00C80940">
      <w:pPr>
        <w:pStyle w:val="a8"/>
        <w:spacing w:line="240" w:lineRule="auto"/>
        <w:ind w:firstLine="0"/>
        <w:rPr>
          <w:rFonts w:ascii="方正仿宋_GBK" w:eastAsia="方正仿宋_GBK" w:hAnsi="方正仿宋_GBK" w:cs="方正仿宋_GBK"/>
          <w:szCs w:val="24"/>
        </w:rPr>
      </w:pPr>
      <w:r>
        <w:rPr>
          <w:rFonts w:ascii="方正仿宋_GBK" w:eastAsia="方正仿宋_GBK" w:hAnsi="方正仿宋_GBK" w:cs="方正仿宋_GBK" w:hint="eastAsia"/>
          <w:szCs w:val="24"/>
        </w:rPr>
        <w:t>供应商（盖章）：</w:t>
      </w:r>
    </w:p>
    <w:p w:rsidR="00EF3B16" w:rsidRDefault="00EF3B16">
      <w:pPr>
        <w:pStyle w:val="a8"/>
        <w:spacing w:line="240" w:lineRule="auto"/>
        <w:ind w:firstLine="0"/>
        <w:rPr>
          <w:rFonts w:ascii="方正仿宋_GBK" w:eastAsia="方正仿宋_GBK" w:hAnsi="方正仿宋_GBK" w:cs="方正仿宋_GBK"/>
          <w:szCs w:val="24"/>
        </w:rPr>
      </w:pPr>
    </w:p>
    <w:p w:rsidR="00EF3B16" w:rsidRDefault="00C80940">
      <w:pPr>
        <w:pStyle w:val="a8"/>
        <w:spacing w:line="240" w:lineRule="auto"/>
        <w:ind w:firstLine="0"/>
        <w:rPr>
          <w:rFonts w:ascii="方正仿宋_GBK" w:eastAsia="方正仿宋_GBK" w:hAnsi="方正仿宋_GBK" w:cs="方正仿宋_GBK"/>
          <w:szCs w:val="24"/>
        </w:rPr>
      </w:pPr>
      <w:r>
        <w:rPr>
          <w:rFonts w:ascii="方正仿宋_GBK" w:eastAsia="方正仿宋_GBK" w:hAnsi="方正仿宋_GBK" w:cs="方正仿宋_GBK" w:hint="eastAsia"/>
          <w:szCs w:val="24"/>
        </w:rPr>
        <w:t>法定代表人或法人授权代表（签字）：</w:t>
      </w:r>
    </w:p>
    <w:p w:rsidR="00EF3B16" w:rsidRDefault="00EF3B16">
      <w:pPr>
        <w:pStyle w:val="a8"/>
        <w:spacing w:line="240" w:lineRule="auto"/>
        <w:ind w:firstLine="0"/>
        <w:rPr>
          <w:rFonts w:ascii="方正仿宋_GBK" w:eastAsia="方正仿宋_GBK" w:hAnsi="方正仿宋_GBK" w:cs="方正仿宋_GBK"/>
          <w:szCs w:val="24"/>
        </w:rPr>
      </w:pPr>
    </w:p>
    <w:p w:rsidR="00EF3B16" w:rsidRDefault="00C80940">
      <w:pPr>
        <w:pStyle w:val="a8"/>
        <w:spacing w:line="240" w:lineRule="auto"/>
        <w:ind w:firstLine="0"/>
        <w:rPr>
          <w:rFonts w:ascii="方正仿宋_GBK" w:eastAsia="方正仿宋_GBK" w:hAnsi="方正仿宋_GBK" w:cs="方正仿宋_GBK"/>
          <w:szCs w:val="24"/>
        </w:rPr>
      </w:pPr>
      <w:r>
        <w:rPr>
          <w:rFonts w:ascii="方正仿宋_GBK" w:eastAsia="方正仿宋_GBK" w:hAnsi="方正仿宋_GBK" w:cs="方正仿宋_GBK" w:hint="eastAsia"/>
          <w:szCs w:val="24"/>
        </w:rPr>
        <w:t>时间：</w:t>
      </w:r>
    </w:p>
    <w:p w:rsidR="00EF3B16" w:rsidRDefault="00EF3B16">
      <w:pPr>
        <w:rPr>
          <w:rFonts w:ascii="方正仿宋_GBK" w:eastAsia="方正仿宋_GBK" w:hAnsi="方正仿宋_GBK" w:cs="方正仿宋_GBK"/>
          <w:kern w:val="0"/>
          <w:szCs w:val="21"/>
        </w:rPr>
      </w:pPr>
    </w:p>
    <w:sectPr w:rsidR="00EF3B16" w:rsidSect="001E64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662" w:rsidRDefault="007A6662" w:rsidP="003E6E51">
      <w:r>
        <w:separator/>
      </w:r>
    </w:p>
  </w:endnote>
  <w:endnote w:type="continuationSeparator" w:id="0">
    <w:p w:rsidR="007A6662" w:rsidRDefault="007A6662" w:rsidP="003E6E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662" w:rsidRDefault="007A6662" w:rsidP="003E6E51">
      <w:r>
        <w:separator/>
      </w:r>
    </w:p>
  </w:footnote>
  <w:footnote w:type="continuationSeparator" w:id="0">
    <w:p w:rsidR="007A6662" w:rsidRDefault="007A6662" w:rsidP="003E6E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36F2"/>
    <w:rsid w:val="00046A62"/>
    <w:rsid w:val="00052272"/>
    <w:rsid w:val="00075572"/>
    <w:rsid w:val="0008697F"/>
    <w:rsid w:val="000A6A8F"/>
    <w:rsid w:val="000C36A1"/>
    <w:rsid w:val="000C36F2"/>
    <w:rsid w:val="000C7590"/>
    <w:rsid w:val="001068CD"/>
    <w:rsid w:val="001A577D"/>
    <w:rsid w:val="001E64EA"/>
    <w:rsid w:val="002060A8"/>
    <w:rsid w:val="00225749"/>
    <w:rsid w:val="002421D1"/>
    <w:rsid w:val="0026404A"/>
    <w:rsid w:val="00300277"/>
    <w:rsid w:val="003074F3"/>
    <w:rsid w:val="00340D82"/>
    <w:rsid w:val="0039487D"/>
    <w:rsid w:val="003E1E19"/>
    <w:rsid w:val="003E2749"/>
    <w:rsid w:val="003E6E51"/>
    <w:rsid w:val="004063D6"/>
    <w:rsid w:val="004F7FB2"/>
    <w:rsid w:val="00526E96"/>
    <w:rsid w:val="00575702"/>
    <w:rsid w:val="005A2268"/>
    <w:rsid w:val="005D76DC"/>
    <w:rsid w:val="0063484A"/>
    <w:rsid w:val="006753A1"/>
    <w:rsid w:val="006A4B8C"/>
    <w:rsid w:val="006E604F"/>
    <w:rsid w:val="00737577"/>
    <w:rsid w:val="00746593"/>
    <w:rsid w:val="007A0BB9"/>
    <w:rsid w:val="007A6662"/>
    <w:rsid w:val="007B37D6"/>
    <w:rsid w:val="007D0AC4"/>
    <w:rsid w:val="007D7DB6"/>
    <w:rsid w:val="008003B4"/>
    <w:rsid w:val="008873EA"/>
    <w:rsid w:val="00890794"/>
    <w:rsid w:val="00891964"/>
    <w:rsid w:val="008B2379"/>
    <w:rsid w:val="008D4583"/>
    <w:rsid w:val="008D7C9F"/>
    <w:rsid w:val="009E6478"/>
    <w:rsid w:val="00A542FB"/>
    <w:rsid w:val="00A60079"/>
    <w:rsid w:val="00A93C0B"/>
    <w:rsid w:val="00AF3A5B"/>
    <w:rsid w:val="00BC7E1B"/>
    <w:rsid w:val="00C13CF0"/>
    <w:rsid w:val="00C64B98"/>
    <w:rsid w:val="00C75000"/>
    <w:rsid w:val="00C80940"/>
    <w:rsid w:val="00C87890"/>
    <w:rsid w:val="00CB499B"/>
    <w:rsid w:val="00CF0C98"/>
    <w:rsid w:val="00D15E5D"/>
    <w:rsid w:val="00DE1934"/>
    <w:rsid w:val="00E00AE6"/>
    <w:rsid w:val="00E37038"/>
    <w:rsid w:val="00E73DC9"/>
    <w:rsid w:val="00E8254F"/>
    <w:rsid w:val="00E93AA9"/>
    <w:rsid w:val="00EF2C85"/>
    <w:rsid w:val="00EF3B16"/>
    <w:rsid w:val="00F02006"/>
    <w:rsid w:val="00F124D2"/>
    <w:rsid w:val="00F30B28"/>
    <w:rsid w:val="00F44E37"/>
    <w:rsid w:val="00F51DC1"/>
    <w:rsid w:val="00F55999"/>
    <w:rsid w:val="00F760DD"/>
    <w:rsid w:val="00F914AF"/>
    <w:rsid w:val="00F95E92"/>
    <w:rsid w:val="00FB11D2"/>
    <w:rsid w:val="17705216"/>
    <w:rsid w:val="226413A7"/>
    <w:rsid w:val="274272EB"/>
    <w:rsid w:val="34D84F07"/>
    <w:rsid w:val="36992F1C"/>
    <w:rsid w:val="42E05F60"/>
    <w:rsid w:val="470D54D6"/>
    <w:rsid w:val="48D66B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4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rsid w:val="001E64EA"/>
    <w:pPr>
      <w:jc w:val="left"/>
    </w:pPr>
  </w:style>
  <w:style w:type="paragraph" w:styleId="a4">
    <w:name w:val="footer"/>
    <w:basedOn w:val="a"/>
    <w:link w:val="Char"/>
    <w:uiPriority w:val="99"/>
    <w:unhideWhenUsed/>
    <w:rsid w:val="001E64EA"/>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1E64EA"/>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1E64E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rsid w:val="001E64EA"/>
    <w:rPr>
      <w:sz w:val="18"/>
      <w:szCs w:val="18"/>
    </w:rPr>
  </w:style>
  <w:style w:type="character" w:customStyle="1" w:styleId="Char">
    <w:name w:val="页脚 Char"/>
    <w:basedOn w:val="a0"/>
    <w:link w:val="a4"/>
    <w:uiPriority w:val="99"/>
    <w:rsid w:val="001E64EA"/>
    <w:rPr>
      <w:sz w:val="18"/>
      <w:szCs w:val="18"/>
    </w:rPr>
  </w:style>
  <w:style w:type="paragraph" w:customStyle="1" w:styleId="1">
    <w:name w:val="列出段落1"/>
    <w:basedOn w:val="a"/>
    <w:uiPriority w:val="34"/>
    <w:qFormat/>
    <w:rsid w:val="001E64EA"/>
    <w:pPr>
      <w:ind w:firstLineChars="200" w:firstLine="420"/>
    </w:pPr>
  </w:style>
  <w:style w:type="paragraph" w:customStyle="1" w:styleId="a7">
    <w:name w:val="节"/>
    <w:next w:val="a"/>
    <w:uiPriority w:val="99"/>
    <w:qFormat/>
    <w:rsid w:val="001E64EA"/>
    <w:pPr>
      <w:tabs>
        <w:tab w:val="left" w:pos="2100"/>
        <w:tab w:val="left" w:pos="2310"/>
        <w:tab w:val="center" w:pos="4592"/>
      </w:tabs>
      <w:spacing w:beforeLines="50" w:afterLines="50"/>
      <w:jc w:val="center"/>
      <w:outlineLvl w:val="1"/>
    </w:pPr>
    <w:rPr>
      <w:rFonts w:ascii="宋体" w:eastAsia="宋体" w:hAnsi="宋体" w:cs="Times New Roman"/>
      <w:b/>
      <w:sz w:val="24"/>
      <w:szCs w:val="22"/>
    </w:rPr>
  </w:style>
  <w:style w:type="paragraph" w:customStyle="1" w:styleId="a8">
    <w:name w:val="标准正文"/>
    <w:basedOn w:val="a"/>
    <w:uiPriority w:val="99"/>
    <w:qFormat/>
    <w:rsid w:val="001E64EA"/>
    <w:pPr>
      <w:tabs>
        <w:tab w:val="left" w:pos="900"/>
        <w:tab w:val="left" w:pos="1620"/>
      </w:tabs>
      <w:spacing w:line="300" w:lineRule="auto"/>
      <w:ind w:firstLine="538"/>
    </w:pPr>
    <w:rPr>
      <w:rFonts w:ascii="仿宋_GB2312" w:eastAsia="仿宋_GB2312" w:hAnsi="宋体"/>
      <w:kern w:val="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338</Words>
  <Characters>1932</Characters>
  <Application>Microsoft Office Word</Application>
  <DocSecurity>0</DocSecurity>
  <Lines>16</Lines>
  <Paragraphs>4</Paragraphs>
  <ScaleCrop>false</ScaleCrop>
  <Company>微软中国</Company>
  <LinksUpToDate>false</LinksUpToDate>
  <CharactersWithSpaces>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cp:lastModifiedBy>
  <cp:revision>2</cp:revision>
  <cp:lastPrinted>2018-08-22T07:05:00Z</cp:lastPrinted>
  <dcterms:created xsi:type="dcterms:W3CDTF">2020-03-19T08:24:00Z</dcterms:created>
  <dcterms:modified xsi:type="dcterms:W3CDTF">2020-03-19T08:24:00Z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