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Ⅲ类伤口敷料采购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需求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5-26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拟于近期对以下产品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注册为Ⅲ类的伤口敷料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竞争性谈判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，欢迎具有相关资质且有良好信誉和配送能力的单位（公司）参加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vertAlign w:val="baseline"/>
          <w:lang w:val="en-US" w:eastAsia="zh-CN"/>
        </w:rPr>
        <w:t>泡沫敷料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vertAlign w:val="baseli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vertAlign w:val="baseline"/>
          <w:lang w:val="en-US" w:eastAsia="zh-CN"/>
        </w:rPr>
        <w:t>1.1.1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vertAlign w:val="baseline"/>
        </w:rPr>
        <w:t>自粘性多层聚氨酯泡沫材质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vertAlign w:val="baseline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vertAlign w:val="baseli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vertAlign w:val="baseline"/>
          <w:lang w:val="en-US" w:eastAsia="zh-CN"/>
        </w:rPr>
        <w:t>1.1.2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vertAlign w:val="baseline"/>
        </w:rPr>
        <w:t>具有吸收渗液，保持湿性愈合环境，促进创面愈合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vertAlign w:val="baseline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vertAlign w:val="baseli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vertAlign w:val="baseline"/>
          <w:lang w:val="en-US" w:eastAsia="zh-CN"/>
        </w:rPr>
        <w:t>1.1.3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vertAlign w:val="baseline"/>
        </w:rPr>
        <w:t>可反复粘贴，不粘粘伤口，无创无痛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vertAlign w:val="baseline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vertAlign w:val="baseline"/>
          <w:lang w:val="en-US" w:eastAsia="zh-CN"/>
        </w:rPr>
        <w:t>1.1.4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vertAlign w:val="baseline"/>
        </w:rPr>
        <w:t>可以用于完整皮肤的保护且得到国内外指南和共识的推荐。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1.2银离子敷料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1.2.1去除坏死组织及渗出物的吸附，促进创面愈合；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1.2.2含银、具有广谱抗感染敷料；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1.2.3不与伤口周围粘连，安全、细胞毒性低；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1.2.4可以吸收渗液并引流。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1.3藻酸盐敷料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1.3.1高G型藻酸钙钠敷料；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1.3.2具有高吸收性，良好的成胶性；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1.3.3形成湿性愈合环境，促进坏死组织分解及肉芽生长。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1.4水凝胶敷料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 xml:space="preserve">1.4.1水合并软化清除干性坏死组织，提供自溶无痛清创； 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1.4.2提供湿性环境，促进伤口愈合。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1.5高渗盐敷料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 xml:space="preserve">1.5.1含有15-25%氯化钠无纺布敷料； 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1.5.2创面坏死组织及渗出物的吸附。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1.6液体敷料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1.6.1用于术中体腔内的冲洗及体表切口、创面的感染治疗；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1.6.2具有光谱杀菌、消炎镇痛，促进伤口愈合，无耐药性，安全高效无残留、无刺激性；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1.6.3能破坏细菌生物膜，杀灭浮游细菌和其他微生物；                                                                                      1.6.4产品成分安全，能够降低抗生素的使用。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为所投标产品制造商或经销商，若为经销商投标，须具备产品制造商认可的经销资格；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投标人须具备有效期内《医疗器械经营企业许可证》或《医疗器械经营许可证》；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若未中标，本院无义务对各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实际配送的货物必须与投标时提供的样品一致，不能以次充好或提供假冒伪劣产品，否则本单位有权单方中止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提出的要求和条件做出实质性响应，编制技术条款差异表，同时编制完整的页码、目录；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一式两份，其中正、副本各一份（注：封面应注明项目名称、供应商名称、联系人及电话，不需密封），报价一份（注：报价需密封）。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和所投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7楼7-5室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中标人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95E92"/>
    <w:rsid w:val="05E36595"/>
    <w:rsid w:val="09696230"/>
    <w:rsid w:val="0A1D68B3"/>
    <w:rsid w:val="0B5D455C"/>
    <w:rsid w:val="1C097A9D"/>
    <w:rsid w:val="26C23BA8"/>
    <w:rsid w:val="2BAD3246"/>
    <w:rsid w:val="2EA96EF9"/>
    <w:rsid w:val="2F993071"/>
    <w:rsid w:val="2FA36DA4"/>
    <w:rsid w:val="32382609"/>
    <w:rsid w:val="32A32954"/>
    <w:rsid w:val="38157C37"/>
    <w:rsid w:val="3EB409B9"/>
    <w:rsid w:val="3FB83D46"/>
    <w:rsid w:val="429F3A6B"/>
    <w:rsid w:val="43125D48"/>
    <w:rsid w:val="56652D8A"/>
    <w:rsid w:val="7B5A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858</Characters>
  <Lines>7</Lines>
  <Paragraphs>2</Paragraphs>
  <ScaleCrop>false</ScaleCrop>
  <LinksUpToDate>false</LinksUpToDate>
  <CharactersWithSpaces>1006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2020-05-26T02:50:14Z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