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lang w:val="en-US" w:eastAsia="zh-CN"/>
        </w:rPr>
        <w:t>超声图文报告打印材料</w:t>
      </w:r>
      <w:r>
        <w:rPr>
          <w:rFonts w:hint="eastAsia" w:ascii="方正小标宋_GBK" w:hAnsi="方正小标宋_GBK" w:eastAsia="方正小标宋_GBK" w:cs="方正小标宋_GBK"/>
          <w:b/>
          <w:bCs/>
          <w:kern w:val="0"/>
          <w:sz w:val="32"/>
          <w:szCs w:val="32"/>
        </w:rPr>
        <w:t>采购文件</w:t>
      </w:r>
      <w:r>
        <w:rPr>
          <w:rFonts w:hint="eastAsia" w:ascii="方正小标宋_GBK" w:hAnsi="方正小标宋_GBK" w:eastAsia="方正小标宋_GBK" w:cs="方正小标宋_GBK"/>
          <w:b/>
          <w:bCs/>
          <w:kern w:val="0"/>
          <w:sz w:val="32"/>
          <w:szCs w:val="32"/>
          <w:lang w:val="en-US" w:eastAsia="zh-CN"/>
        </w:rPr>
        <w:t>4</w:t>
      </w:r>
    </w:p>
    <w:p>
      <w:pPr>
        <w:jc w:val="center"/>
        <w:rPr>
          <w:rFonts w:ascii="方正仿宋_GBK" w:hAnsi="方正仿宋_GBK" w:eastAsia="方正仿宋_GBK" w:cs="方正仿宋_GBK"/>
        </w:rPr>
      </w:pPr>
      <w:r>
        <w:rPr>
          <w:rFonts w:hint="eastAsia" w:ascii="方正仿宋_GBK" w:hAnsi="方正仿宋_GBK" w:eastAsia="方正仿宋_GBK" w:cs="方正仿宋_GBK"/>
          <w:kern w:val="0"/>
          <w:sz w:val="18"/>
        </w:rPr>
        <w:t>发布时间：202</w:t>
      </w:r>
      <w:r>
        <w:rPr>
          <w:rFonts w:hint="eastAsia" w:ascii="方正仿宋_GBK" w:hAnsi="方正仿宋_GBK" w:eastAsia="方正仿宋_GBK" w:cs="方正仿宋_GBK"/>
          <w:kern w:val="0"/>
          <w:sz w:val="18"/>
          <w:lang w:val="en-US" w:eastAsia="zh-CN"/>
        </w:rPr>
        <w:t>1</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2</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5</w:t>
      </w:r>
    </w:p>
    <w:p>
      <w:pPr>
        <w:adjustRightInd w:val="0"/>
        <w:snapToGrid w:val="0"/>
        <w:ind w:firstLine="420" w:firstLineChars="20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kern w:val="0"/>
          <w:szCs w:val="21"/>
        </w:rPr>
        <w:t>重庆市第四人民医院本着公平、公正、公开、诚信的原则，拟对</w:t>
      </w:r>
      <w:r>
        <w:rPr>
          <w:rFonts w:hint="eastAsia" w:ascii="方正仿宋_GBK" w:hAnsi="方正仿宋_GBK" w:eastAsia="方正仿宋_GBK" w:cs="方正仿宋_GBK"/>
          <w:kern w:val="0"/>
          <w:szCs w:val="21"/>
          <w:lang w:val="en-US" w:eastAsia="zh-CN"/>
        </w:rPr>
        <w:t>超声图文报告打印材料的常规</w:t>
      </w:r>
      <w:r>
        <w:rPr>
          <w:rFonts w:hint="eastAsia" w:ascii="方正仿宋_GBK" w:hAnsi="方正仿宋_GBK" w:eastAsia="方正仿宋_GBK" w:cs="方正仿宋_GBK"/>
          <w:kern w:val="0"/>
          <w:szCs w:val="21"/>
        </w:rPr>
        <w:t>采购进行竞争性</w:t>
      </w:r>
      <w:r>
        <w:rPr>
          <w:rFonts w:hint="eastAsia" w:ascii="方正仿宋_GBK" w:hAnsi="方正仿宋_GBK" w:eastAsia="方正仿宋_GBK" w:cs="方正仿宋_GBK"/>
          <w:kern w:val="0"/>
          <w:szCs w:val="21"/>
          <w:lang w:val="en-US" w:eastAsia="zh-CN"/>
        </w:rPr>
        <w:t>比选</w:t>
      </w:r>
      <w:r>
        <w:rPr>
          <w:rFonts w:hint="eastAsia" w:ascii="方正仿宋_GBK" w:hAnsi="方正仿宋_GBK" w:eastAsia="方正仿宋_GBK" w:cs="方正仿宋_GBK"/>
          <w:kern w:val="0"/>
          <w:szCs w:val="21"/>
        </w:rPr>
        <w:t>，现诚邀具有合格资质和良好</w:t>
      </w:r>
      <w:r>
        <w:rPr>
          <w:rFonts w:hint="eastAsia" w:ascii="方正仿宋_GBK" w:hAnsi="方正仿宋_GBK" w:eastAsia="方正仿宋_GBK" w:cs="方正仿宋_GBK"/>
          <w:kern w:val="0"/>
          <w:szCs w:val="21"/>
          <w:lang w:val="en-US" w:eastAsia="zh-CN"/>
        </w:rPr>
        <w:t>服务</w:t>
      </w:r>
      <w:r>
        <w:rPr>
          <w:rFonts w:hint="eastAsia" w:ascii="方正仿宋_GBK" w:hAnsi="方正仿宋_GBK" w:eastAsia="方正仿宋_GBK" w:cs="方正仿宋_GBK"/>
          <w:kern w:val="0"/>
          <w:szCs w:val="21"/>
        </w:rPr>
        <w:t>能力的供应商参与竞争。</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一、产品目录及要求：</w:t>
      </w:r>
    </w:p>
    <w:tbl>
      <w:tblPr>
        <w:tblStyle w:val="8"/>
        <w:tblW w:w="8690" w:type="dxa"/>
        <w:jc w:val="center"/>
        <w:tblInd w:w="-74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5"/>
        <w:gridCol w:w="3645"/>
        <w:gridCol w:w="3258"/>
        <w:gridCol w:w="13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2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序号</w:t>
            </w:r>
          </w:p>
        </w:tc>
        <w:tc>
          <w:tcPr>
            <w:tcW w:w="36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类别</w:t>
            </w:r>
          </w:p>
        </w:tc>
        <w:tc>
          <w:tcPr>
            <w:tcW w:w="325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材料品种</w:t>
            </w:r>
          </w:p>
        </w:tc>
        <w:tc>
          <w:tcPr>
            <w:tcW w:w="136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25" w:type="dxa"/>
            <w:vMerge w:val="restart"/>
            <w:tcBorders>
              <w:top w:val="outset" w:color="auto" w:sz="6" w:space="0"/>
              <w:left w:val="outset" w:color="auto" w:sz="6" w:space="0"/>
              <w:right w:val="outset" w:color="auto" w:sz="6" w:space="0"/>
            </w:tcBorders>
            <w:vAlign w:val="center"/>
          </w:tcPr>
          <w:p>
            <w:pPr>
              <w:widowControl/>
              <w:spacing w:before="100" w:beforeAutospacing="1" w:after="100" w:afterAutospacing="1"/>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1 </w:t>
            </w:r>
          </w:p>
        </w:tc>
        <w:tc>
          <w:tcPr>
            <w:tcW w:w="3645" w:type="dxa"/>
            <w:vMerge w:val="restart"/>
            <w:tcBorders>
              <w:top w:val="outset" w:color="auto" w:sz="6" w:space="0"/>
              <w:left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超声图文报告打印材料</w:t>
            </w:r>
          </w:p>
        </w:tc>
        <w:tc>
          <w:tcPr>
            <w:tcW w:w="325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 w:val="21"/>
                <w:szCs w:val="21"/>
                <w:lang w:val="en-US" w:eastAsia="zh-CN"/>
              </w:rPr>
            </w:pPr>
            <w:r>
              <w:rPr>
                <w:rFonts w:hint="eastAsia" w:ascii="仿宋" w:hAnsi="仿宋" w:eastAsia="仿宋" w:cs="仿宋"/>
                <w:b w:val="0"/>
                <w:bCs/>
                <w:i w:val="0"/>
                <w:iCs w:val="0"/>
                <w:color w:val="auto"/>
                <w:sz w:val="21"/>
                <w:szCs w:val="21"/>
                <w:lang w:val="en-US" w:eastAsia="zh-CN"/>
              </w:rPr>
              <w:t>医用打印胶片（A4）</w:t>
            </w:r>
          </w:p>
        </w:tc>
        <w:tc>
          <w:tcPr>
            <w:tcW w:w="136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25" w:type="dxa"/>
            <w:vMerge w:val="continue"/>
            <w:tcBorders>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方正仿宋_GBK" w:hAnsi="方正仿宋_GBK" w:eastAsia="方正仿宋_GBK" w:cs="方正仿宋_GBK"/>
                <w:kern w:val="0"/>
                <w:szCs w:val="21"/>
              </w:rPr>
            </w:pPr>
          </w:p>
        </w:tc>
        <w:tc>
          <w:tcPr>
            <w:tcW w:w="3645" w:type="dxa"/>
            <w:vMerge w:val="continue"/>
            <w:tcBorders>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eastAsia="zh-CN"/>
              </w:rPr>
            </w:pPr>
          </w:p>
        </w:tc>
        <w:tc>
          <w:tcPr>
            <w:tcW w:w="325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方正仿宋_GBK" w:hAnsi="方正仿宋_GBK" w:eastAsia="方正仿宋_GBK" w:cs="方正仿宋_GBK"/>
                <w:kern w:val="0"/>
                <w:sz w:val="21"/>
                <w:szCs w:val="21"/>
              </w:rPr>
            </w:pPr>
            <w:r>
              <w:rPr>
                <w:rFonts w:hint="eastAsia" w:ascii="仿宋" w:hAnsi="仿宋" w:eastAsia="仿宋" w:cs="仿宋"/>
                <w:b w:val="0"/>
                <w:bCs/>
                <w:i w:val="0"/>
                <w:iCs w:val="0"/>
                <w:color w:val="auto"/>
                <w:sz w:val="21"/>
                <w:szCs w:val="21"/>
                <w:lang w:val="en-US" w:eastAsia="zh-CN"/>
              </w:rPr>
              <w:t>打印纸（A4，≥120克）</w:t>
            </w:r>
          </w:p>
        </w:tc>
        <w:tc>
          <w:tcPr>
            <w:tcW w:w="136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方正仿宋_GBK" w:hAnsi="方正仿宋_GBK" w:eastAsia="方正仿宋_GBK" w:cs="方正仿宋_GBK"/>
                <w:kern w:val="0"/>
                <w:szCs w:val="21"/>
              </w:rPr>
            </w:pPr>
          </w:p>
        </w:tc>
      </w:tr>
    </w:tbl>
    <w:p>
      <w:pPr>
        <w:adjustRightInd w:val="0"/>
        <w:snapToGrid w:val="0"/>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备注：</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1.1该项目包括提供打印耗材、打印设备（台式彩色激光打印机）及设备耗材，以及打印设备日常保养及维修维护工作；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val="0"/>
          <w:bCs w:val="0"/>
          <w:kern w:val="0"/>
          <w:szCs w:val="21"/>
          <w:lang w:val="en-US" w:eastAsia="zh-CN"/>
        </w:rPr>
        <w:t>1.2报价要求：按单张打印价格进行报价，该报价为总包价格（含与此项目相关的所有费用）。</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二</w:t>
      </w:r>
      <w:r>
        <w:rPr>
          <w:rFonts w:hint="eastAsia" w:ascii="方正仿宋_GBK" w:hAnsi="方正仿宋_GBK" w:eastAsia="方正仿宋_GBK" w:cs="方正仿宋_GBK"/>
          <w:b/>
          <w:bCs/>
          <w:kern w:val="0"/>
          <w:szCs w:val="21"/>
        </w:rPr>
        <w:t>、供应商资质要求：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.1基本资格条件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.1.1具有独立承担民事责任的能力；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.1.2具有良好的商业信誉和健全的财务会计制度；</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.1.3具有履行合同所必需的设备和专业技术能力；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.1.4有依法缴纳税收和社会保障资金的良好记录；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.1.5参加政府采购活动近三年内，在经营活动中没有重大违法记录。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.2特定资格条件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.2.1</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为所投产品制造商或经销商，若为经销商投标，须具备产品制造商认可的经销资格；</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.2.2</w:t>
      </w:r>
      <w:r>
        <w:rPr>
          <w:rFonts w:hint="eastAsia" w:ascii="方正仿宋_GBK" w:hAnsi="方正仿宋_GBK" w:eastAsia="方正仿宋_GBK" w:cs="方正仿宋_GBK"/>
          <w:kern w:val="0"/>
          <w:szCs w:val="21"/>
          <w:lang w:val="en-US" w:eastAsia="zh-CN"/>
        </w:rPr>
        <w:t>若产品为医用胶片的，产品则</w:t>
      </w:r>
      <w:r>
        <w:rPr>
          <w:rFonts w:hint="eastAsia" w:ascii="方正仿宋_GBK" w:hAnsi="方正仿宋_GBK" w:eastAsia="方正仿宋_GBK" w:cs="方正仿宋_GBK"/>
          <w:kern w:val="0"/>
          <w:szCs w:val="21"/>
        </w:rPr>
        <w:t>须具有《</w:t>
      </w:r>
      <w:r>
        <w:rPr>
          <w:rFonts w:hint="eastAsia" w:ascii="方正仿宋_GBK" w:hAnsi="方正仿宋_GBK" w:eastAsia="方正仿宋_GBK" w:cs="方正仿宋_GBK"/>
          <w:kern w:val="0"/>
          <w:szCs w:val="21"/>
          <w:lang w:val="en-US" w:eastAsia="zh-CN"/>
        </w:rPr>
        <w:t>第一类医疗器械备案信息表</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eastAsia="zh-CN"/>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供应商</w:t>
      </w:r>
      <w:r>
        <w:rPr>
          <w:rFonts w:hint="eastAsia" w:ascii="方正仿宋_GBK" w:hAnsi="方正仿宋_GBK" w:eastAsia="方正仿宋_GBK" w:cs="方正仿宋_GBK"/>
          <w:kern w:val="0"/>
          <w:szCs w:val="21"/>
        </w:rPr>
        <w:t>在重庆应有仓储库房，具有较好的物流配送能力（一般在接到医院送货通知后当日或次日能送货到指定地点）。</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.4</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需具有完善的销售供应和售后服务保障体系。对于出现不符合质量标准的产品包退包换；须于接到采购人售后服务通知的</w:t>
      </w:r>
      <w:r>
        <w:rPr>
          <w:rFonts w:hint="eastAsia" w:ascii="方正仿宋_GBK" w:hAnsi="方正仿宋_GBK" w:eastAsia="方正仿宋_GBK" w:cs="方正仿宋_GBK"/>
          <w:kern w:val="0"/>
          <w:szCs w:val="21"/>
          <w:lang w:val="en-US" w:eastAsia="zh-CN"/>
        </w:rPr>
        <w:t>2小时内</w:t>
      </w:r>
      <w:r>
        <w:rPr>
          <w:rFonts w:hint="eastAsia" w:ascii="方正仿宋_GBK" w:hAnsi="方正仿宋_GBK" w:eastAsia="方正仿宋_GBK" w:cs="方正仿宋_GBK"/>
          <w:kern w:val="0"/>
          <w:szCs w:val="21"/>
        </w:rPr>
        <w:t>，派专业人员上门处理相关服务需求。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须提供以下资质证明文件原件或复印件及其它要求的材料</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.5.1营业执照（副本）或事业单位法人证书（副本）复印件；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.5.2组织机构代码证、税务登记证复印件；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.5.3生产企业委托代理经销授权书（原件和复印件加盖鲜章）；</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.5.4</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法定代表人签发的授权委托书（须明确授权范围）及身份证明（复印件加盖鲜章）；</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.5.5缴纳税收和社会保障金的证明材料复印件；</w:t>
      </w:r>
    </w:p>
    <w:p>
      <w:pPr>
        <w:adjustRightInd w:val="0"/>
        <w:snapToGrid w:val="0"/>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.5.6</w:t>
      </w:r>
      <w:r>
        <w:rPr>
          <w:rFonts w:hint="eastAsia" w:ascii="方正仿宋_GBK" w:hAnsi="方正仿宋_GBK" w:eastAsia="方正仿宋_GBK" w:cs="方正仿宋_GBK"/>
          <w:kern w:val="0"/>
          <w:szCs w:val="21"/>
          <w:lang w:val="en-US" w:eastAsia="zh-CN"/>
        </w:rPr>
        <w:t>在</w:t>
      </w:r>
      <w:r>
        <w:rPr>
          <w:rFonts w:hint="eastAsia" w:ascii="方正仿宋_GBK" w:hAnsi="方正仿宋_GBK" w:eastAsia="方正仿宋_GBK" w:cs="方正仿宋_GBK"/>
          <w:szCs w:val="21"/>
        </w:rPr>
        <w:t>“信用中国”网站(www.creditchina.gov.cn)、"中国政府采购网"(www.ccgp.gov.cn)等渠道查询供应商信用记录</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并打印查询结果</w:t>
      </w:r>
      <w:r>
        <w:rPr>
          <w:rFonts w:hint="eastAsia" w:ascii="方正仿宋_GBK" w:hAnsi="方正仿宋_GBK" w:eastAsia="方正仿宋_GBK" w:cs="方正仿宋_GBK"/>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.5.7</w:t>
      </w:r>
      <w:r>
        <w:rPr>
          <w:rFonts w:hint="eastAsia" w:ascii="方正仿宋_GBK" w:hAnsi="方正仿宋_GBK" w:eastAsia="方正仿宋_GBK" w:cs="方正仿宋_GBK"/>
          <w:kern w:val="0"/>
          <w:szCs w:val="21"/>
        </w:rPr>
        <w:t>第</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.2条特定资格条件所要求的资质文件（复印件加盖鲜章）；</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.5.8</w:t>
      </w:r>
      <w:r>
        <w:rPr>
          <w:rFonts w:hint="eastAsia" w:ascii="方正仿宋_GBK" w:hAnsi="方正仿宋_GBK" w:eastAsia="方正仿宋_GBK" w:cs="方正仿宋_GBK"/>
          <w:kern w:val="0"/>
          <w:szCs w:val="21"/>
          <w:lang w:val="en-US" w:eastAsia="zh-CN"/>
        </w:rPr>
        <w:t>所投</w:t>
      </w:r>
      <w:r>
        <w:rPr>
          <w:rFonts w:hint="eastAsia" w:ascii="方正仿宋_GBK" w:hAnsi="方正仿宋_GBK" w:eastAsia="方正仿宋_GBK" w:cs="方正仿宋_GBK"/>
          <w:kern w:val="0"/>
          <w:szCs w:val="21"/>
        </w:rPr>
        <w:t>产品信息表、质量及售后服务保证书、所投产品的用户名单及产品介绍、彩页资料等材料。</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三</w:t>
      </w:r>
      <w:r>
        <w:rPr>
          <w:rFonts w:hint="eastAsia" w:ascii="方正仿宋_GBK" w:hAnsi="方正仿宋_GBK" w:eastAsia="方正仿宋_GBK" w:cs="方正仿宋_GBK"/>
          <w:b/>
          <w:bCs/>
          <w:kern w:val="0"/>
          <w:szCs w:val="21"/>
        </w:rPr>
        <w:t>、商务要求：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提供</w:t>
      </w:r>
      <w:r>
        <w:rPr>
          <w:rFonts w:hint="eastAsia" w:ascii="方正仿宋_GBK" w:hAnsi="方正仿宋_GBK" w:eastAsia="方正仿宋_GBK" w:cs="方正仿宋_GBK"/>
          <w:kern w:val="0"/>
          <w:szCs w:val="21"/>
          <w:lang w:val="en-US" w:eastAsia="zh-CN"/>
        </w:rPr>
        <w:t>所投</w:t>
      </w:r>
      <w:r>
        <w:rPr>
          <w:rFonts w:hint="eastAsia" w:ascii="方正仿宋_GBK" w:hAnsi="方正仿宋_GBK" w:eastAsia="方正仿宋_GBK" w:cs="方正仿宋_GBK"/>
          <w:kern w:val="0"/>
          <w:szCs w:val="21"/>
        </w:rPr>
        <w:t>产品在重庆三甲医院用户名单、联系人及联系电话；</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供应商在重庆地区具有较强的售后服务能力，至少具有1名及以上售后服务工程师。</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四</w:t>
      </w:r>
      <w:r>
        <w:rPr>
          <w:rFonts w:hint="eastAsia" w:ascii="方正仿宋_GBK" w:hAnsi="方正仿宋_GBK" w:eastAsia="方正仿宋_GBK" w:cs="方正仿宋_GBK"/>
          <w:b/>
          <w:bCs/>
          <w:kern w:val="0"/>
          <w:szCs w:val="21"/>
        </w:rPr>
        <w:t>、成交供应商要求：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.1必须提供效期在</w:t>
      </w:r>
      <w:r>
        <w:rPr>
          <w:rFonts w:hint="eastAsia" w:ascii="方正仿宋_GBK" w:hAnsi="方正仿宋_GBK" w:eastAsia="方正仿宋_GBK" w:cs="方正仿宋_GBK"/>
          <w:kern w:val="0"/>
          <w:szCs w:val="21"/>
          <w:lang w:val="en-US" w:eastAsia="zh-CN"/>
        </w:rPr>
        <w:t>一</w:t>
      </w:r>
      <w:r>
        <w:rPr>
          <w:rFonts w:hint="eastAsia" w:ascii="方正仿宋_GBK" w:hAnsi="方正仿宋_GBK" w:eastAsia="方正仿宋_GBK" w:cs="方正仿宋_GBK"/>
          <w:kern w:val="0"/>
          <w:szCs w:val="21"/>
        </w:rPr>
        <w:t>年以上的</w:t>
      </w:r>
      <w:r>
        <w:rPr>
          <w:rFonts w:hint="eastAsia" w:ascii="方正仿宋_GBK" w:hAnsi="方正仿宋_GBK" w:eastAsia="方正仿宋_GBK" w:cs="方正仿宋_GBK"/>
          <w:kern w:val="0"/>
          <w:szCs w:val="21"/>
          <w:lang w:val="en-US" w:eastAsia="zh-CN"/>
        </w:rPr>
        <w:t>打印材料</w:t>
      </w:r>
      <w:r>
        <w:rPr>
          <w:rFonts w:hint="eastAsia" w:ascii="方正仿宋_GBK" w:hAnsi="方正仿宋_GBK" w:eastAsia="方正仿宋_GBK" w:cs="方正仿宋_GBK"/>
          <w:kern w:val="0"/>
          <w:szCs w:val="21"/>
        </w:rPr>
        <w:t>，提供的</w:t>
      </w:r>
      <w:r>
        <w:rPr>
          <w:rFonts w:hint="eastAsia" w:ascii="方正仿宋_GBK" w:hAnsi="方正仿宋_GBK" w:eastAsia="方正仿宋_GBK" w:cs="方正仿宋_GBK"/>
          <w:kern w:val="0"/>
          <w:szCs w:val="21"/>
          <w:lang w:val="en-US" w:eastAsia="zh-CN"/>
        </w:rPr>
        <w:t>打印材料</w:t>
      </w:r>
      <w:r>
        <w:rPr>
          <w:rFonts w:hint="eastAsia" w:ascii="方正仿宋_GBK" w:hAnsi="方正仿宋_GBK" w:eastAsia="方正仿宋_GBK" w:cs="方正仿宋_GBK"/>
          <w:kern w:val="0"/>
          <w:szCs w:val="21"/>
        </w:rPr>
        <w:t>在效期内出现任何质量问题，均无条件免费更换；</w:t>
      </w:r>
    </w:p>
    <w:p>
      <w:pPr>
        <w:adjustRightInd w:val="0"/>
        <w:snapToGrid w:val="0"/>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.2</w:t>
      </w:r>
      <w:r>
        <w:rPr>
          <w:rFonts w:hint="eastAsia" w:ascii="方正仿宋_GBK" w:hAnsi="方正仿宋_GBK" w:eastAsia="方正仿宋_GBK" w:cs="方正仿宋_GBK"/>
          <w:kern w:val="0"/>
          <w:szCs w:val="21"/>
          <w:lang w:val="en-US" w:eastAsia="zh-CN"/>
        </w:rPr>
        <w:t>打印材料</w:t>
      </w:r>
      <w:r>
        <w:rPr>
          <w:rFonts w:hint="eastAsia" w:ascii="方正仿宋_GBK" w:hAnsi="方正仿宋_GBK" w:eastAsia="方正仿宋_GBK" w:cs="方正仿宋_GBK"/>
          <w:kern w:val="0"/>
          <w:szCs w:val="21"/>
        </w:rPr>
        <w:t>在使用过程中遇到需应用工程师解决的问题，成交供应商应及时派工程</w:t>
      </w:r>
      <w:r>
        <w:rPr>
          <w:rFonts w:hint="eastAsia" w:ascii="方正仿宋_GBK" w:hAnsi="方正仿宋_GBK" w:eastAsia="方正仿宋_GBK" w:cs="方正仿宋_GBK"/>
          <w:kern w:val="0"/>
          <w:szCs w:val="21"/>
          <w:lang w:val="en-US" w:eastAsia="zh-CN"/>
        </w:rPr>
        <w:t>师</w:t>
      </w:r>
      <w:r>
        <w:rPr>
          <w:rFonts w:hint="eastAsia" w:ascii="方正仿宋_GBK" w:hAnsi="方正仿宋_GBK" w:eastAsia="方正仿宋_GBK" w:cs="方正仿宋_GBK"/>
          <w:kern w:val="0"/>
          <w:szCs w:val="21"/>
        </w:rPr>
        <w:t>协助解决。</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4.3在服务过程中无论何种原因</w:t>
      </w:r>
      <w:bookmarkStart w:id="0" w:name="_GoBack"/>
      <w:bookmarkEnd w:id="0"/>
      <w:r>
        <w:rPr>
          <w:rFonts w:hint="eastAsia" w:ascii="方正仿宋_GBK" w:hAnsi="方正仿宋_GBK" w:eastAsia="方正仿宋_GBK" w:cs="方正仿宋_GBK"/>
          <w:kern w:val="0"/>
          <w:szCs w:val="21"/>
          <w:lang w:val="en-US" w:eastAsia="zh-CN"/>
        </w:rPr>
        <w:t>造成未能满足医院需求达到四次时(如使用科室投诉产品质量、供货不及时等)，则供货协议自动终止；</w:t>
      </w:r>
    </w:p>
    <w:p>
      <w:pPr>
        <w:adjustRightInd w:val="0"/>
        <w:snapToGrid w:val="0"/>
        <w:rPr>
          <w:rFonts w:ascii="宋体" w:hAnsi="宋体" w:cs="宋体"/>
          <w:kern w:val="0"/>
          <w:szCs w:val="21"/>
        </w:rPr>
      </w:pPr>
      <w:r>
        <w:rPr>
          <w:rFonts w:hint="eastAsia" w:ascii="方正仿宋_GBK" w:hAnsi="方正仿宋_GBK" w:eastAsia="方正仿宋_GBK" w:cs="方正仿宋_GBK"/>
          <w:kern w:val="0"/>
          <w:szCs w:val="21"/>
          <w:lang w:val="en-US" w:eastAsia="zh-CN"/>
        </w:rPr>
        <w:t>4.4实际配送的货物必须与比选时提供的样品一致，不能以次充好或提供假冒伪劣产品，否则本单位有权单方中止与成交供应商的供货协议并追究相关法律责任；</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五</w:t>
      </w:r>
      <w:r>
        <w:rPr>
          <w:rFonts w:hint="eastAsia" w:ascii="方正仿宋_GBK" w:hAnsi="方正仿宋_GBK" w:eastAsia="方正仿宋_GBK" w:cs="方正仿宋_GBK"/>
          <w:b/>
          <w:bCs/>
          <w:kern w:val="0"/>
          <w:szCs w:val="21"/>
        </w:rPr>
        <w:t>、响应文件要求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供应商应当按照需求公告的要求编制响应文件，对所提出的要求和条件做出实质性响应，同时编制完整的页码、目录；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.2响应文件</w:t>
      </w:r>
      <w:r>
        <w:rPr>
          <w:rFonts w:hint="eastAsia" w:ascii="方正仿宋_GBK" w:hAnsi="方正仿宋_GBK" w:eastAsia="方正仿宋_GBK" w:cs="方正仿宋_GBK"/>
          <w:color w:val="000000"/>
          <w:szCs w:val="21"/>
        </w:rPr>
        <w:t>一式两份，其中正、副本各一份（注：封面应注明项目名称、供应商名称、联系人及电话，不需密封），</w:t>
      </w:r>
      <w:r>
        <w:rPr>
          <w:rFonts w:hint="eastAsia" w:ascii="方正仿宋_GBK" w:hAnsi="方正仿宋_GBK" w:eastAsia="方正仿宋_GBK" w:cs="方正仿宋_GBK"/>
          <w:color w:val="000000"/>
          <w:szCs w:val="21"/>
          <w:lang w:val="en-US" w:eastAsia="zh-CN"/>
        </w:rPr>
        <w:t>纸质</w:t>
      </w:r>
      <w:r>
        <w:rPr>
          <w:rFonts w:hint="eastAsia" w:ascii="方正仿宋_GBK" w:hAnsi="方正仿宋_GBK" w:eastAsia="方正仿宋_GBK" w:cs="方正仿宋_GBK"/>
          <w:color w:val="000000"/>
          <w:szCs w:val="21"/>
        </w:rPr>
        <w:t>报价</w:t>
      </w:r>
      <w:r>
        <w:rPr>
          <w:rFonts w:hint="eastAsia" w:ascii="方正仿宋_GBK" w:hAnsi="方正仿宋_GBK" w:eastAsia="方正仿宋_GBK" w:cs="方正仿宋_GBK"/>
          <w:color w:val="000000"/>
          <w:szCs w:val="21"/>
          <w:lang w:val="en-US" w:eastAsia="zh-CN"/>
        </w:rPr>
        <w:t>和产品样本各</w:t>
      </w:r>
      <w:r>
        <w:rPr>
          <w:rFonts w:hint="eastAsia" w:ascii="方正仿宋_GBK" w:hAnsi="方正仿宋_GBK" w:eastAsia="方正仿宋_GBK" w:cs="方正仿宋_GBK"/>
          <w:color w:val="000000"/>
          <w:szCs w:val="21"/>
        </w:rPr>
        <w:t>一份（报价需密封</w:t>
      </w:r>
      <w:r>
        <w:rPr>
          <w:rFonts w:hint="eastAsia" w:ascii="方正仿宋_GBK" w:hAnsi="方正仿宋_GBK" w:eastAsia="方正仿宋_GBK" w:cs="方正仿宋_GBK"/>
          <w:color w:val="000000"/>
          <w:szCs w:val="21"/>
          <w:lang w:eastAsia="zh-CN"/>
        </w:rPr>
        <w:t>，</w:t>
      </w:r>
      <w:r>
        <w:rPr>
          <w:rFonts w:hint="eastAsia" w:ascii="方正仿宋_GBK" w:hAnsi="方正仿宋_GBK" w:eastAsia="方正仿宋_GBK" w:cs="方正仿宋_GBK"/>
          <w:color w:val="000000"/>
          <w:szCs w:val="21"/>
          <w:lang w:val="en-US" w:eastAsia="zh-CN"/>
        </w:rPr>
        <w:t>报价格式详见附件1</w:t>
      </w:r>
      <w:r>
        <w:rPr>
          <w:rFonts w:hint="eastAsia" w:ascii="方正仿宋_GBK" w:hAnsi="方正仿宋_GBK" w:eastAsia="方正仿宋_GBK" w:cs="方正仿宋_GBK"/>
          <w:color w:val="000000"/>
          <w:szCs w:val="21"/>
        </w:rPr>
        <w:t>）。</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六</w:t>
      </w:r>
      <w:r>
        <w:rPr>
          <w:rFonts w:hint="eastAsia" w:ascii="方正仿宋_GBK" w:hAnsi="方正仿宋_GBK" w:eastAsia="方正仿宋_GBK" w:cs="方正仿宋_GBK"/>
          <w:b/>
          <w:bCs/>
          <w:kern w:val="0"/>
          <w:szCs w:val="21"/>
        </w:rPr>
        <w:t>、响应文件递交时限及联系方式</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递交</w:t>
      </w:r>
      <w:r>
        <w:rPr>
          <w:rFonts w:hint="eastAsia" w:ascii="方正仿宋_GBK" w:hAnsi="方正仿宋_GBK" w:eastAsia="方正仿宋_GBK" w:cs="方正仿宋_GBK"/>
          <w:kern w:val="0"/>
          <w:szCs w:val="21"/>
        </w:rPr>
        <w:t>时限：请于202</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年</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月</w:t>
      </w:r>
      <w:r>
        <w:rPr>
          <w:rFonts w:hint="eastAsia" w:ascii="方正仿宋_GBK" w:hAnsi="方正仿宋_GBK" w:eastAsia="方正仿宋_GBK" w:cs="方正仿宋_GBK"/>
          <w:kern w:val="0"/>
          <w:szCs w:val="21"/>
          <w:lang w:val="en-US" w:eastAsia="zh-CN"/>
        </w:rPr>
        <w:t>9</w:t>
      </w:r>
      <w:r>
        <w:rPr>
          <w:rFonts w:hint="eastAsia" w:ascii="方正仿宋_GBK" w:hAnsi="方正仿宋_GBK" w:eastAsia="方正仿宋_GBK" w:cs="方正仿宋_GBK"/>
          <w:kern w:val="0"/>
          <w:szCs w:val="21"/>
        </w:rPr>
        <w:t>日下午5:00前将响应文件</w:t>
      </w:r>
      <w:r>
        <w:rPr>
          <w:rFonts w:hint="eastAsia" w:ascii="方正仿宋_GBK" w:hAnsi="方正仿宋_GBK" w:eastAsia="方正仿宋_GBK" w:cs="方正仿宋_GBK"/>
          <w:kern w:val="0"/>
          <w:szCs w:val="21"/>
          <w:lang w:val="en-US" w:eastAsia="zh-CN"/>
        </w:rPr>
        <w:t>、报价表和产品样本</w:t>
      </w:r>
      <w:r>
        <w:rPr>
          <w:rFonts w:hint="eastAsia" w:ascii="方正仿宋_GBK" w:hAnsi="方正仿宋_GBK" w:eastAsia="方正仿宋_GBK" w:cs="方正仿宋_GBK"/>
          <w:kern w:val="0"/>
          <w:szCs w:val="21"/>
        </w:rPr>
        <w:t>交至招标办，</w:t>
      </w:r>
      <w:r>
        <w:rPr>
          <w:rFonts w:hint="eastAsia" w:ascii="方正仿宋_GBK" w:hAnsi="方正仿宋_GBK" w:eastAsia="方正仿宋_GBK" w:cs="方正仿宋_GBK"/>
          <w:color w:val="000000"/>
          <w:szCs w:val="21"/>
        </w:rPr>
        <w:t>逾期不再受理</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.2</w:t>
      </w:r>
      <w:r>
        <w:rPr>
          <w:rFonts w:hint="eastAsia" w:ascii="方正仿宋_GBK" w:hAnsi="方正仿宋_GBK" w:eastAsia="方正仿宋_GBK" w:cs="方正仿宋_GBK"/>
          <w:color w:val="000000"/>
          <w:szCs w:val="21"/>
        </w:rPr>
        <w:t>递交地点：渝中区健康路1号（重庆市第四人民医院老大楼7-</w:t>
      </w:r>
      <w:r>
        <w:rPr>
          <w:rFonts w:hint="eastAsia" w:ascii="方正仿宋_GBK" w:hAnsi="方正仿宋_GBK" w:eastAsia="方正仿宋_GBK" w:cs="方正仿宋_GBK"/>
          <w:color w:val="000000"/>
          <w:szCs w:val="21"/>
          <w:lang w:val="en-US" w:eastAsia="zh-CN"/>
        </w:rPr>
        <w:t>18</w:t>
      </w:r>
      <w:r>
        <w:rPr>
          <w:rFonts w:hint="eastAsia" w:ascii="方正仿宋_GBK" w:hAnsi="方正仿宋_GBK" w:eastAsia="方正仿宋_GBK" w:cs="方正仿宋_GBK"/>
          <w:color w:val="000000"/>
          <w:szCs w:val="21"/>
        </w:rPr>
        <w:t>室）</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color w:val="000000"/>
          <w:szCs w:val="21"/>
        </w:rPr>
        <w:t>联系人及电话：郭老师 63692226。</w:t>
      </w:r>
    </w:p>
    <w:p>
      <w:pPr>
        <w:adjustRightInd w:val="0"/>
        <w:snapToGrid w:val="0"/>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lang w:val="en-US" w:eastAsia="zh-CN"/>
        </w:rPr>
        <w:t>七</w:t>
      </w:r>
      <w:r>
        <w:rPr>
          <w:rFonts w:hint="eastAsia" w:ascii="方正仿宋_GBK" w:hAnsi="方正仿宋_GBK" w:eastAsia="方正仿宋_GBK" w:cs="方正仿宋_GBK"/>
          <w:b/>
          <w:bCs/>
          <w:color w:val="000000"/>
          <w:szCs w:val="21"/>
        </w:rPr>
        <w:t>、谈判时间及结果公示</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7</w:t>
      </w:r>
      <w:r>
        <w:rPr>
          <w:rFonts w:hint="eastAsia" w:ascii="方正仿宋_GBK" w:hAnsi="方正仿宋_GBK" w:eastAsia="方正仿宋_GBK" w:cs="方正仿宋_GBK"/>
          <w:color w:val="000000"/>
          <w:szCs w:val="21"/>
        </w:rPr>
        <w:t>.1谈判时间及地点：另行通知</w:t>
      </w:r>
    </w:p>
    <w:p>
      <w:pPr>
        <w:pStyle w:val="13"/>
        <w:adjustRightInd w:val="0"/>
        <w:snapToGrid w:val="0"/>
        <w:rPr>
          <w:rFonts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7</w:t>
      </w:r>
      <w:r>
        <w:rPr>
          <w:rFonts w:hint="eastAsia" w:ascii="方正仿宋_GBK" w:hAnsi="方正仿宋_GBK" w:eastAsia="方正仿宋_GBK" w:cs="方正仿宋_GBK"/>
          <w:color w:val="000000"/>
          <w:kern w:val="2"/>
          <w:sz w:val="21"/>
          <w:szCs w:val="21"/>
        </w:rPr>
        <w:t>.2采购人将评审结果报我院有权审批部门审批后，即以电话形式告之</w:t>
      </w:r>
      <w:r>
        <w:rPr>
          <w:rFonts w:hint="eastAsia" w:ascii="方正仿宋_GBK" w:hAnsi="方正仿宋_GBK" w:eastAsia="方正仿宋_GBK" w:cs="方正仿宋_GBK"/>
          <w:color w:val="000000"/>
          <w:kern w:val="2"/>
          <w:sz w:val="21"/>
          <w:szCs w:val="21"/>
          <w:lang w:val="en-US" w:eastAsia="zh-CN"/>
        </w:rPr>
        <w:t>成交供应商</w:t>
      </w:r>
      <w:r>
        <w:rPr>
          <w:rFonts w:hint="eastAsia" w:ascii="方正仿宋_GBK" w:hAnsi="方正仿宋_GBK" w:eastAsia="方正仿宋_GBK" w:cs="方正仿宋_GBK"/>
          <w:color w:val="000000"/>
          <w:kern w:val="2"/>
          <w:sz w:val="21"/>
          <w:szCs w:val="21"/>
        </w:rPr>
        <w:t>，并在“重庆市急救医疗中心”网站（www.cq120.com.cn）上发布结果公告；</w:t>
      </w:r>
    </w:p>
    <w:p>
      <w:pPr>
        <w:pStyle w:val="13"/>
        <w:adjustRightInd w:val="0"/>
        <w:snapToGrid w:val="0"/>
        <w:rPr>
          <w:rFonts w:hint="eastAsia"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7</w:t>
      </w:r>
      <w:r>
        <w:rPr>
          <w:rFonts w:hint="eastAsia" w:ascii="方正仿宋_GBK" w:hAnsi="方正仿宋_GBK" w:eastAsia="方正仿宋_GBK" w:cs="方正仿宋_GBK"/>
          <w:color w:val="000000"/>
          <w:kern w:val="2"/>
          <w:sz w:val="21"/>
          <w:szCs w:val="21"/>
        </w:rPr>
        <w:t>.3采购人无义务向其他供应商解释未成交原因，响应文件概不退还。</w:t>
      </w:r>
    </w:p>
    <w:p>
      <w:pPr>
        <w:pStyle w:val="13"/>
        <w:adjustRightInd w:val="0"/>
        <w:snapToGrid w:val="0"/>
        <w:rPr>
          <w:rFonts w:hint="eastAsia"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rPr>
        <w:br w:type="page"/>
      </w:r>
    </w:p>
    <w:p>
      <w:pPr>
        <w:rPr>
          <w:rFonts w:ascii="方正仿宋_GBK" w:hAnsi="方正仿宋_GBK" w:eastAsia="方正仿宋_GBK" w:cs="方正仿宋_GBK"/>
          <w:bCs/>
          <w:sz w:val="24"/>
        </w:rPr>
      </w:pPr>
      <w:r>
        <w:rPr>
          <w:rFonts w:hint="eastAsia" w:ascii="方正仿宋_GBK" w:hAnsi="方正仿宋_GBK" w:eastAsia="方正仿宋_GBK" w:cs="方正仿宋_GBK"/>
          <w:bCs/>
          <w:kern w:val="0"/>
          <w:sz w:val="24"/>
        </w:rPr>
        <w:t>附件1</w:t>
      </w:r>
    </w:p>
    <w:p>
      <w:pPr>
        <w:pStyle w:val="15"/>
        <w:spacing w:before="156" w:after="156"/>
        <w:rPr>
          <w:rFonts w:ascii="方正仿宋_GBK" w:hAnsi="方正仿宋_GBK" w:eastAsia="方正仿宋_GBK" w:cs="方正仿宋_GBK"/>
          <w:sz w:val="44"/>
          <w:szCs w:val="44"/>
        </w:rPr>
      </w:pPr>
      <w:r>
        <w:rPr>
          <w:rFonts w:hint="eastAsia" w:ascii="方正仿宋_GBK" w:hAnsi="方正仿宋_GBK" w:eastAsia="方正仿宋_GBK" w:cs="方正仿宋_GBK"/>
          <w:sz w:val="44"/>
          <w:szCs w:val="44"/>
        </w:rPr>
        <w:t>报 价 书</w:t>
      </w:r>
    </w:p>
    <w:p>
      <w:pPr>
        <w:pStyle w:val="16"/>
        <w:spacing w:line="360" w:lineRule="auto"/>
        <w:ind w:firstLine="0"/>
        <w:rPr>
          <w:rFonts w:ascii="方正仿宋_GBK" w:hAnsi="方正仿宋_GBK" w:eastAsia="方正仿宋_GBK" w:cs="方正仿宋_GBK"/>
          <w:szCs w:val="24"/>
        </w:rPr>
      </w:pPr>
      <w:r>
        <w:rPr>
          <w:rFonts w:hint="eastAsia" w:ascii="方正仿宋_GBK" w:hAnsi="方正仿宋_GBK" w:eastAsia="方正仿宋_GBK" w:cs="方正仿宋_GBK"/>
          <w:szCs w:val="24"/>
        </w:rPr>
        <w:t>致：重庆市第四人民医院</w:t>
      </w:r>
    </w:p>
    <w:p>
      <w:pPr>
        <w:pStyle w:val="16"/>
        <w:spacing w:line="240" w:lineRule="auto"/>
        <w:ind w:firstLine="539"/>
        <w:rPr>
          <w:rFonts w:ascii="方正仿宋_GBK" w:hAnsi="方正仿宋_GBK" w:eastAsia="方正仿宋_GBK" w:cs="方正仿宋_GBK"/>
          <w:szCs w:val="24"/>
        </w:rPr>
      </w:pPr>
      <w:r>
        <w:rPr>
          <w:rFonts w:hint="eastAsia" w:ascii="方正仿宋_GBK" w:hAnsi="方正仿宋_GBK" w:eastAsia="方正仿宋_GBK" w:cs="方正仿宋_GBK"/>
          <w:szCs w:val="24"/>
        </w:rPr>
        <w:t>我们已经仔细地研究了</w:t>
      </w:r>
      <w:r>
        <w:rPr>
          <w:rFonts w:hint="eastAsia" w:ascii="方正仿宋_GBK" w:hAnsi="方正仿宋_GBK" w:eastAsia="方正仿宋_GBK" w:cs="方正仿宋_GBK"/>
          <w:kern w:val="0"/>
          <w:szCs w:val="21"/>
          <w:u w:val="single"/>
          <w:lang w:val="en-US" w:eastAsia="zh-CN"/>
        </w:rPr>
        <w:t>超声图文报告打印材料项目</w:t>
      </w:r>
      <w:r>
        <w:rPr>
          <w:rFonts w:hint="eastAsia" w:ascii="方正仿宋_GBK" w:hAnsi="方正仿宋_GBK" w:eastAsia="方正仿宋_GBK" w:cs="方正仿宋_GBK"/>
          <w:u w:val="single"/>
        </w:rPr>
        <w:t>的</w:t>
      </w:r>
      <w:r>
        <w:rPr>
          <w:rFonts w:hint="eastAsia" w:ascii="方正仿宋_GBK" w:hAnsi="方正仿宋_GBK" w:eastAsia="方正仿宋_GBK" w:cs="方正仿宋_GBK"/>
          <w:szCs w:val="24"/>
        </w:rPr>
        <w:t>竞争性</w:t>
      </w:r>
      <w:r>
        <w:rPr>
          <w:rFonts w:hint="eastAsia" w:ascii="方正仿宋_GBK" w:hAnsi="方正仿宋_GBK" w:eastAsia="方正仿宋_GBK" w:cs="方正仿宋_GBK"/>
          <w:szCs w:val="24"/>
          <w:lang w:val="en-US" w:eastAsia="zh-CN"/>
        </w:rPr>
        <w:t>比选</w:t>
      </w:r>
      <w:r>
        <w:rPr>
          <w:rFonts w:hint="eastAsia" w:ascii="方正仿宋_GBK" w:hAnsi="方正仿宋_GBK" w:eastAsia="方正仿宋_GBK" w:cs="方正仿宋_GBK"/>
          <w:szCs w:val="24"/>
        </w:rPr>
        <w:t>文件的全部内容。我们已完全理解了竞争性比选文件规定的项目内容及要求，并考虑到了潜在所有风险。结合本项目特点及我方实际情况，</w:t>
      </w:r>
      <w:r>
        <w:rPr>
          <w:rFonts w:hint="eastAsia" w:ascii="方正仿宋_GBK" w:hAnsi="方正仿宋_GBK" w:eastAsia="方正仿宋_GBK" w:cs="方正仿宋_GBK"/>
          <w:szCs w:val="24"/>
          <w:u w:val="single"/>
          <w:lang w:val="en-US" w:eastAsia="zh-CN"/>
        </w:rPr>
        <w:t xml:space="preserve">            </w:t>
      </w:r>
      <w:r>
        <w:rPr>
          <w:rFonts w:hint="eastAsia" w:ascii="方正仿宋_GBK" w:hAnsi="方正仿宋_GBK" w:eastAsia="方正仿宋_GBK" w:cs="方正仿宋_GBK"/>
          <w:szCs w:val="24"/>
          <w:u w:val="none"/>
          <w:lang w:val="en-US" w:eastAsia="zh-CN"/>
        </w:rPr>
        <w:t>(材料名称)</w:t>
      </w:r>
      <w:r>
        <w:rPr>
          <w:rFonts w:hint="eastAsia" w:ascii="方正仿宋_GBK" w:hAnsi="方正仿宋_GBK" w:eastAsia="方正仿宋_GBK" w:cs="方正仿宋_GBK"/>
          <w:szCs w:val="24"/>
        </w:rPr>
        <w:t>单价为</w:t>
      </w:r>
      <w:r>
        <w:rPr>
          <w:rFonts w:hint="eastAsia" w:ascii="方正仿宋_GBK" w:hAnsi="方正仿宋_GBK" w:eastAsia="方正仿宋_GBK" w:cs="方正仿宋_GBK"/>
          <w:szCs w:val="24"/>
          <w:u w:val="single"/>
        </w:rPr>
        <w:t xml:space="preserve">            </w:t>
      </w:r>
      <w:r>
        <w:rPr>
          <w:rFonts w:hint="eastAsia" w:ascii="方正仿宋_GBK" w:hAnsi="方正仿宋_GBK" w:eastAsia="方正仿宋_GBK" w:cs="方正仿宋_GBK"/>
          <w:szCs w:val="24"/>
        </w:rPr>
        <w:t>元/</w:t>
      </w:r>
      <w:r>
        <w:rPr>
          <w:rFonts w:hint="eastAsia" w:ascii="方正仿宋_GBK" w:hAnsi="方正仿宋_GBK" w:eastAsia="方正仿宋_GBK" w:cs="方正仿宋_GBK"/>
          <w:szCs w:val="24"/>
          <w:lang w:val="en-US" w:eastAsia="zh-CN"/>
        </w:rPr>
        <w:t>张</w:t>
      </w:r>
      <w:r>
        <w:rPr>
          <w:rFonts w:hint="eastAsia" w:ascii="方正仿宋_GBK" w:hAnsi="方正仿宋_GBK" w:eastAsia="方正仿宋_GBK" w:cs="方正仿宋_GBK"/>
          <w:szCs w:val="24"/>
        </w:rPr>
        <w:t>，质保期</w:t>
      </w:r>
      <w:r>
        <w:rPr>
          <w:rFonts w:hint="eastAsia" w:ascii="方正仿宋_GBK" w:hAnsi="方正仿宋_GBK" w:eastAsia="方正仿宋_GBK" w:cs="方正仿宋_GBK"/>
          <w:szCs w:val="24"/>
          <w:u w:val="single"/>
        </w:rPr>
        <w:t xml:space="preserve">       </w:t>
      </w:r>
      <w:r>
        <w:rPr>
          <w:rFonts w:hint="eastAsia" w:ascii="方正仿宋_GBK" w:hAnsi="方正仿宋_GBK" w:eastAsia="方正仿宋_GBK" w:cs="方正仿宋_GBK"/>
          <w:szCs w:val="24"/>
          <w:lang w:val="en-US" w:eastAsia="zh-CN"/>
        </w:rPr>
        <w:t>年</w:t>
      </w:r>
      <w:r>
        <w:rPr>
          <w:rFonts w:hint="eastAsia" w:ascii="方正仿宋_GBK" w:hAnsi="方正仿宋_GBK" w:eastAsia="方正仿宋_GBK" w:cs="方正仿宋_GBK"/>
          <w:szCs w:val="24"/>
        </w:rPr>
        <w:t>。</w:t>
      </w:r>
    </w:p>
    <w:p>
      <w:pPr>
        <w:pStyle w:val="16"/>
        <w:spacing w:line="240" w:lineRule="auto"/>
        <w:ind w:firstLine="480" w:firstLineChars="200"/>
        <w:rPr>
          <w:rFonts w:ascii="方正仿宋_GBK" w:hAnsi="方正仿宋_GBK" w:eastAsia="方正仿宋_GBK" w:cs="方正仿宋_GBK"/>
          <w:szCs w:val="24"/>
        </w:rPr>
      </w:pPr>
      <w:r>
        <w:rPr>
          <w:rFonts w:hint="eastAsia" w:ascii="方正仿宋_GBK" w:hAnsi="方正仿宋_GBK" w:eastAsia="方正仿宋_GBK" w:cs="方正仿宋_GBK"/>
          <w:szCs w:val="24"/>
        </w:rPr>
        <w:t>我方同意在从规定的递交报价书截止之日起到投标有效期满前遵守本报价书，且对我们具有约束力，并可随时被接受</w:t>
      </w:r>
      <w:r>
        <w:rPr>
          <w:rFonts w:hint="eastAsia" w:ascii="方正仿宋_GBK" w:hAnsi="方正仿宋_GBK" w:eastAsia="方正仿宋_GBK" w:cs="方正仿宋_GBK"/>
          <w:szCs w:val="24"/>
          <w:lang w:val="en-US" w:eastAsia="zh-CN"/>
        </w:rPr>
        <w:t>成交</w:t>
      </w:r>
      <w:r>
        <w:rPr>
          <w:rFonts w:hint="eastAsia" w:ascii="方正仿宋_GBK" w:hAnsi="方正仿宋_GBK" w:eastAsia="方正仿宋_GBK" w:cs="方正仿宋_GBK"/>
          <w:szCs w:val="24"/>
        </w:rPr>
        <w:t>。如果我们</w:t>
      </w:r>
      <w:r>
        <w:rPr>
          <w:rFonts w:hint="eastAsia" w:ascii="方正仿宋_GBK" w:hAnsi="方正仿宋_GBK" w:eastAsia="方正仿宋_GBK" w:cs="方正仿宋_GBK"/>
          <w:szCs w:val="24"/>
          <w:lang w:val="en-US" w:eastAsia="zh-CN"/>
        </w:rPr>
        <w:t>成为成交供应商</w:t>
      </w:r>
      <w:r>
        <w:rPr>
          <w:rFonts w:hint="eastAsia" w:ascii="方正仿宋_GBK" w:hAnsi="方正仿宋_GBK" w:eastAsia="方正仿宋_GBK" w:cs="方正仿宋_GBK"/>
          <w:szCs w:val="24"/>
        </w:rPr>
        <w:t>，我们将及时签订合同。在制定和签署正式协议书之前，本报价书应构成在我们双方之间有约束力的合同。</w:t>
      </w:r>
    </w:p>
    <w:p>
      <w:pPr>
        <w:tabs>
          <w:tab w:val="left" w:pos="6300"/>
        </w:tabs>
        <w:snapToGrid w:val="0"/>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我方理解并同意：最低报价非成交的唯一条件。</w:t>
      </w:r>
    </w:p>
    <w:p>
      <w:pPr>
        <w:tabs>
          <w:tab w:val="left" w:pos="6300"/>
        </w:tabs>
        <w:snapToGrid w:val="0"/>
        <w:ind w:firstLine="480" w:firstLineChars="200"/>
        <w:rPr>
          <w:rFonts w:ascii="方正仿宋_GBK" w:hAnsi="方正仿宋_GBK" w:eastAsia="方正仿宋_GBK" w:cs="方正仿宋_GBK"/>
          <w:kern w:val="0"/>
          <w:sz w:val="24"/>
        </w:rPr>
      </w:pPr>
    </w:p>
    <w:p>
      <w:pPr>
        <w:tabs>
          <w:tab w:val="left" w:pos="6300"/>
        </w:tabs>
        <w:snapToGrid w:val="0"/>
        <w:ind w:firstLine="480" w:firstLineChars="200"/>
        <w:rPr>
          <w:rFonts w:ascii="方正仿宋_GBK" w:hAnsi="方正仿宋_GBK" w:eastAsia="方正仿宋_GBK" w:cs="方正仿宋_GBK"/>
          <w:kern w:val="0"/>
          <w:sz w:val="24"/>
        </w:rPr>
      </w:pPr>
    </w:p>
    <w:p>
      <w:pPr>
        <w:pStyle w:val="16"/>
        <w:spacing w:line="240" w:lineRule="auto"/>
        <w:ind w:firstLine="0"/>
        <w:rPr>
          <w:rFonts w:ascii="方正仿宋_GBK" w:hAnsi="方正仿宋_GBK" w:eastAsia="方正仿宋_GBK" w:cs="方正仿宋_GBK"/>
          <w:szCs w:val="24"/>
        </w:rPr>
      </w:pPr>
      <w:r>
        <w:rPr>
          <w:rFonts w:hint="eastAsia" w:ascii="方正仿宋_GBK" w:hAnsi="方正仿宋_GBK" w:eastAsia="方正仿宋_GBK" w:cs="方正仿宋_GBK"/>
          <w:szCs w:val="24"/>
        </w:rPr>
        <w:t>供应商（盖章）：</w:t>
      </w:r>
    </w:p>
    <w:p>
      <w:pPr>
        <w:pStyle w:val="16"/>
        <w:spacing w:line="240" w:lineRule="auto"/>
        <w:ind w:firstLine="0"/>
        <w:rPr>
          <w:rFonts w:ascii="方正仿宋_GBK" w:hAnsi="方正仿宋_GBK" w:eastAsia="方正仿宋_GBK" w:cs="方正仿宋_GBK"/>
          <w:szCs w:val="24"/>
        </w:rPr>
      </w:pPr>
    </w:p>
    <w:p>
      <w:pPr>
        <w:pStyle w:val="16"/>
        <w:spacing w:line="240" w:lineRule="auto"/>
        <w:ind w:firstLine="0"/>
        <w:rPr>
          <w:rFonts w:ascii="方正仿宋_GBK" w:hAnsi="方正仿宋_GBK" w:eastAsia="方正仿宋_GBK" w:cs="方正仿宋_GBK"/>
          <w:szCs w:val="24"/>
        </w:rPr>
      </w:pPr>
      <w:r>
        <w:rPr>
          <w:rFonts w:hint="eastAsia" w:ascii="方正仿宋_GBK" w:hAnsi="方正仿宋_GBK" w:eastAsia="方正仿宋_GBK" w:cs="方正仿宋_GBK"/>
          <w:szCs w:val="24"/>
        </w:rPr>
        <w:t>法定代表人或法人授权代表（签字）：</w:t>
      </w:r>
    </w:p>
    <w:p>
      <w:pPr>
        <w:pStyle w:val="16"/>
        <w:spacing w:line="240" w:lineRule="auto"/>
        <w:ind w:firstLine="0"/>
        <w:rPr>
          <w:rFonts w:ascii="方正仿宋_GBK" w:hAnsi="方正仿宋_GBK" w:eastAsia="方正仿宋_GBK" w:cs="方正仿宋_GBK"/>
          <w:szCs w:val="24"/>
        </w:rPr>
      </w:pPr>
    </w:p>
    <w:p>
      <w:pPr>
        <w:pStyle w:val="16"/>
        <w:spacing w:line="240" w:lineRule="auto"/>
        <w:ind w:firstLine="0"/>
        <w:rPr>
          <w:rFonts w:ascii="方正仿宋_GBK" w:hAnsi="方正仿宋_GBK" w:eastAsia="方正仿宋_GBK" w:cs="方正仿宋_GBK"/>
          <w:szCs w:val="24"/>
        </w:rPr>
      </w:pPr>
      <w:r>
        <w:rPr>
          <w:rFonts w:hint="eastAsia" w:ascii="方正仿宋_GBK" w:hAnsi="方正仿宋_GBK" w:eastAsia="方正仿宋_GBK" w:cs="方正仿宋_GBK"/>
          <w:szCs w:val="24"/>
        </w:rPr>
        <w:t>时间：</w:t>
      </w:r>
    </w:p>
    <w:p>
      <w:pPr>
        <w:tabs>
          <w:tab w:val="left" w:pos="6300"/>
        </w:tabs>
        <w:snapToGrid w:val="0"/>
        <w:rPr>
          <w:rFonts w:ascii="宋体" w:hAnsi="宋体"/>
        </w:rPr>
      </w:pPr>
      <w:r>
        <w:rPr>
          <w:rFonts w:hint="eastAsia" w:ascii="方正仿宋_GBK" w:hAnsi="方正仿宋_GBK" w:eastAsia="方正仿宋_GBK" w:cs="方正仿宋_GBK"/>
          <w:kern w:val="0"/>
          <w:sz w:val="24"/>
        </w:rPr>
        <w:br w:type="page"/>
      </w:r>
      <w:r>
        <w:rPr>
          <w:rFonts w:hint="eastAsia" w:ascii="方正仿宋_GBK" w:hAnsi="方正仿宋_GBK" w:eastAsia="方正仿宋_GBK" w:cs="方正仿宋_GBK"/>
          <w:kern w:val="0"/>
          <w:sz w:val="24"/>
        </w:rPr>
        <w:t>附件2</w:t>
      </w:r>
    </w:p>
    <w:p>
      <w:pPr>
        <w:pStyle w:val="15"/>
        <w:spacing w:before="156" w:after="156"/>
        <w:rPr>
          <w:rFonts w:ascii="方正仿宋_GBK" w:hAnsi="方正仿宋_GBK" w:eastAsia="方正仿宋_GBK" w:cs="方正仿宋_GBK"/>
          <w:sz w:val="44"/>
          <w:szCs w:val="44"/>
        </w:rPr>
      </w:pPr>
      <w:r>
        <w:rPr>
          <w:rFonts w:hint="eastAsia" w:ascii="方正仿宋_GBK" w:hAnsi="方正仿宋_GBK" w:eastAsia="方正仿宋_GBK" w:cs="方正仿宋_GBK"/>
          <w:sz w:val="44"/>
          <w:szCs w:val="44"/>
        </w:rPr>
        <w:t xml:space="preserve">第二次报价单 </w:t>
      </w:r>
    </w:p>
    <w:p>
      <w:pPr>
        <w:pStyle w:val="17"/>
        <w:spacing w:line="440" w:lineRule="exact"/>
        <w:ind w:firstLine="0" w:firstLineChars="0"/>
        <w:rPr>
          <w:rFonts w:ascii="方正仿宋_GBK" w:hAnsi="方正仿宋_GBK" w:eastAsia="方正仿宋_GBK" w:cs="方正仿宋_GBK"/>
          <w:sz w:val="24"/>
          <w:szCs w:val="24"/>
        </w:rPr>
      </w:pPr>
    </w:p>
    <w:p>
      <w:pPr>
        <w:pStyle w:val="17"/>
        <w:spacing w:line="440" w:lineRule="exact"/>
        <w:ind w:firstLine="0"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致：重庆市第四人民医院  </w:t>
      </w:r>
    </w:p>
    <w:p>
      <w:pPr>
        <w:pStyle w:val="17"/>
        <w:spacing w:line="440" w:lineRule="exact"/>
        <w:ind w:firstLineChars="0"/>
        <w:rPr>
          <w:rFonts w:ascii="方正仿宋_GBK" w:hAnsi="方正仿宋_GBK" w:eastAsia="方正仿宋_GBK" w:cs="方正仿宋_GBK"/>
          <w:sz w:val="24"/>
          <w:szCs w:val="24"/>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4" w:firstLineChars="0"/>
        <w:jc w:val="left"/>
        <w:textAlignment w:val="auto"/>
        <w:outlineLvl w:val="9"/>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根据谈判会议上明确的各项要求，本人代表本公司对</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材料</w:t>
      </w:r>
      <w:r>
        <w:rPr>
          <w:rFonts w:hint="eastAsia" w:ascii="方正仿宋_GBK" w:hAnsi="方正仿宋_GBK" w:eastAsia="方正仿宋_GBK" w:cs="方正仿宋_GBK"/>
          <w:sz w:val="24"/>
          <w:szCs w:val="24"/>
        </w:rPr>
        <w:t>名称）竞争性</w:t>
      </w:r>
      <w:r>
        <w:rPr>
          <w:rFonts w:hint="eastAsia" w:ascii="方正仿宋_GBK" w:hAnsi="方正仿宋_GBK" w:eastAsia="方正仿宋_GBK" w:cs="方正仿宋_GBK"/>
          <w:sz w:val="24"/>
          <w:szCs w:val="24"/>
          <w:lang w:val="en-US" w:eastAsia="zh-CN"/>
        </w:rPr>
        <w:t>比选</w:t>
      </w:r>
      <w:r>
        <w:rPr>
          <w:rFonts w:hint="eastAsia" w:ascii="方正仿宋_GBK" w:hAnsi="方正仿宋_GBK" w:eastAsia="方正仿宋_GBK" w:cs="方正仿宋_GBK"/>
          <w:sz w:val="24"/>
          <w:szCs w:val="24"/>
        </w:rPr>
        <w:t>做出最终报价（人民币）如下：</w:t>
      </w:r>
      <w:r>
        <w:rPr>
          <w:rFonts w:hint="eastAsia" w:ascii="方正仿宋_GBK" w:hAnsi="方正仿宋_GBK" w:eastAsia="方正仿宋_GBK" w:cs="方正仿宋_GBK"/>
          <w:sz w:val="24"/>
          <w:szCs w:val="24"/>
          <w:lang w:val="en-US" w:eastAsia="zh-CN"/>
        </w:rPr>
        <w:t xml:space="preserve">  </w:t>
      </w:r>
    </w:p>
    <w:p>
      <w:pPr>
        <w:pStyle w:val="17"/>
        <w:spacing w:line="440" w:lineRule="exact"/>
        <w:ind w:firstLine="461"/>
        <w:rPr>
          <w:rFonts w:ascii="方正仿宋_GBK" w:hAnsi="方正仿宋_GBK" w:eastAsia="方正仿宋_GBK" w:cs="方正仿宋_GBK"/>
          <w:sz w:val="24"/>
          <w:szCs w:val="24"/>
        </w:rPr>
      </w:pPr>
    </w:p>
    <w:p>
      <w:pPr>
        <w:pStyle w:val="17"/>
        <w:spacing w:line="440" w:lineRule="exact"/>
        <w:ind w:firstLine="461"/>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报价：</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w:t>
      </w:r>
      <w:r>
        <w:rPr>
          <w:rFonts w:hint="eastAsia" w:ascii="方正仿宋_GBK" w:hAnsi="方正仿宋_GBK" w:eastAsia="方正仿宋_GBK" w:cs="方正仿宋_GBK"/>
          <w:sz w:val="24"/>
          <w:szCs w:val="24"/>
          <w:lang w:val="en-US" w:eastAsia="zh-CN"/>
        </w:rPr>
        <w:t>张</w:t>
      </w:r>
      <w:r>
        <w:rPr>
          <w:rFonts w:hint="eastAsia" w:ascii="方正仿宋_GBK" w:hAnsi="方正仿宋_GBK" w:eastAsia="方正仿宋_GBK" w:cs="方正仿宋_GBK"/>
          <w:sz w:val="24"/>
          <w:szCs w:val="24"/>
        </w:rPr>
        <w:t xml:space="preserve">                      质保期：</w:t>
      </w:r>
    </w:p>
    <w:p>
      <w:pPr>
        <w:pStyle w:val="17"/>
        <w:spacing w:line="440" w:lineRule="exact"/>
        <w:ind w:firstLine="461"/>
        <w:rPr>
          <w:rFonts w:ascii="方正仿宋_GBK" w:hAnsi="方正仿宋_GBK" w:eastAsia="方正仿宋_GBK" w:cs="方正仿宋_GBK"/>
          <w:sz w:val="24"/>
          <w:szCs w:val="24"/>
        </w:rPr>
      </w:pPr>
    </w:p>
    <w:p>
      <w:pPr>
        <w:pStyle w:val="17"/>
        <w:spacing w:line="440" w:lineRule="exact"/>
        <w:ind w:firstLine="461"/>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相关补充说明：</w:t>
      </w:r>
    </w:p>
    <w:p>
      <w:pPr>
        <w:pStyle w:val="17"/>
        <w:spacing w:line="440" w:lineRule="exact"/>
        <w:ind w:firstLine="0" w:firstLineChars="0"/>
        <w:rPr>
          <w:rFonts w:ascii="方正仿宋_GBK" w:hAnsi="方正仿宋_GBK" w:eastAsia="方正仿宋_GBK" w:cs="方正仿宋_GBK"/>
          <w:sz w:val="24"/>
          <w:szCs w:val="24"/>
        </w:rPr>
      </w:pPr>
    </w:p>
    <w:p>
      <w:pPr>
        <w:pStyle w:val="17"/>
        <w:spacing w:line="440" w:lineRule="exact"/>
        <w:ind w:firstLine="0" w:firstLineChars="0"/>
        <w:rPr>
          <w:rFonts w:ascii="方正仿宋_GBK" w:hAnsi="方正仿宋_GBK" w:eastAsia="方正仿宋_GBK" w:cs="方正仿宋_GBK"/>
          <w:sz w:val="24"/>
          <w:szCs w:val="24"/>
        </w:rPr>
      </w:pPr>
    </w:p>
    <w:p>
      <w:pPr>
        <w:pStyle w:val="16"/>
        <w:spacing w:line="240" w:lineRule="auto"/>
        <w:ind w:firstLine="0"/>
        <w:rPr>
          <w:rFonts w:ascii="方正仿宋_GBK" w:hAnsi="方正仿宋_GBK" w:eastAsia="方正仿宋_GBK" w:cs="方正仿宋_GBK"/>
          <w:szCs w:val="24"/>
        </w:rPr>
      </w:pPr>
      <w:r>
        <w:rPr>
          <w:rFonts w:hint="eastAsia" w:ascii="方正仿宋_GBK" w:hAnsi="方正仿宋_GBK" w:eastAsia="方正仿宋_GBK" w:cs="方正仿宋_GBK"/>
          <w:szCs w:val="24"/>
        </w:rPr>
        <w:t>供应商（盖章）：</w:t>
      </w:r>
    </w:p>
    <w:p>
      <w:pPr>
        <w:pStyle w:val="16"/>
        <w:spacing w:line="240" w:lineRule="auto"/>
        <w:ind w:firstLine="0"/>
        <w:rPr>
          <w:rFonts w:ascii="方正仿宋_GBK" w:hAnsi="方正仿宋_GBK" w:eastAsia="方正仿宋_GBK" w:cs="方正仿宋_GBK"/>
          <w:szCs w:val="24"/>
        </w:rPr>
      </w:pPr>
    </w:p>
    <w:p>
      <w:pPr>
        <w:pStyle w:val="16"/>
        <w:spacing w:line="240" w:lineRule="auto"/>
        <w:ind w:firstLine="0"/>
        <w:rPr>
          <w:rFonts w:ascii="方正仿宋_GBK" w:hAnsi="方正仿宋_GBK" w:eastAsia="方正仿宋_GBK" w:cs="方正仿宋_GBK"/>
          <w:szCs w:val="24"/>
        </w:rPr>
      </w:pPr>
      <w:r>
        <w:rPr>
          <w:rFonts w:hint="eastAsia" w:ascii="方正仿宋_GBK" w:hAnsi="方正仿宋_GBK" w:eastAsia="方正仿宋_GBK" w:cs="方正仿宋_GBK"/>
          <w:szCs w:val="24"/>
        </w:rPr>
        <w:t>法定代表人或法人授权代表（签字）：</w:t>
      </w:r>
    </w:p>
    <w:p>
      <w:pPr>
        <w:pStyle w:val="16"/>
        <w:spacing w:line="240" w:lineRule="auto"/>
        <w:ind w:firstLine="0"/>
        <w:rPr>
          <w:rFonts w:ascii="方正仿宋_GBK" w:hAnsi="方正仿宋_GBK" w:eastAsia="方正仿宋_GBK" w:cs="方正仿宋_GBK"/>
          <w:szCs w:val="24"/>
        </w:rPr>
      </w:pPr>
    </w:p>
    <w:p>
      <w:pPr>
        <w:pStyle w:val="16"/>
        <w:spacing w:line="240" w:lineRule="auto"/>
        <w:ind w:firstLine="0"/>
        <w:rPr>
          <w:rFonts w:ascii="方正仿宋_GBK" w:hAnsi="方正仿宋_GBK" w:eastAsia="方正仿宋_GBK" w:cs="方正仿宋_GBK"/>
          <w:szCs w:val="24"/>
        </w:rPr>
      </w:pPr>
      <w:r>
        <w:rPr>
          <w:rFonts w:hint="eastAsia" w:ascii="方正仿宋_GBK" w:hAnsi="方正仿宋_GBK" w:eastAsia="方正仿宋_GBK" w:cs="方正仿宋_GBK"/>
          <w:szCs w:val="24"/>
        </w:rPr>
        <w:t>时间：</w:t>
      </w:r>
    </w:p>
    <w:p>
      <w:pPr>
        <w:spacing w:line="440" w:lineRule="exact"/>
        <w:jc w:val="center"/>
        <w:rPr>
          <w:rFonts w:ascii="方正仿宋_GBK" w:hAnsi="方正仿宋_GBK" w:eastAsia="方正仿宋_GBK" w:cs="方正仿宋_GBK"/>
          <w:sz w:val="24"/>
        </w:rPr>
      </w:pPr>
    </w:p>
    <w:p>
      <w:pPr>
        <w:spacing w:line="440" w:lineRule="exact"/>
        <w:rPr>
          <w:rFonts w:ascii="方正仿宋_GBK" w:hAnsi="方正仿宋_GBK" w:eastAsia="方正仿宋_GBK" w:cs="方正仿宋_GBK"/>
          <w:sz w:val="24"/>
        </w:rPr>
      </w:pPr>
    </w:p>
    <w:p>
      <w:pPr>
        <w:spacing w:line="440" w:lineRule="exact"/>
        <w:jc w:val="center"/>
        <w:rPr>
          <w:rFonts w:ascii="方正仿宋_GBK" w:hAnsi="方正仿宋_GBK" w:eastAsia="方正仿宋_GBK" w:cs="方正仿宋_GBK"/>
          <w:sz w:val="24"/>
        </w:rPr>
      </w:pPr>
    </w:p>
    <w:p>
      <w:pPr>
        <w:spacing w:line="440" w:lineRule="exact"/>
        <w:jc w:val="center"/>
        <w:rPr>
          <w:rFonts w:ascii="方正仿宋_GBK" w:hAnsi="方正仿宋_GBK" w:eastAsia="方正仿宋_GBK" w:cs="方正仿宋_GBK"/>
          <w:sz w:val="24"/>
        </w:rPr>
      </w:pPr>
    </w:p>
    <w:p>
      <w:pPr>
        <w:spacing w:line="440" w:lineRule="exact"/>
        <w:ind w:firstLine="470" w:firstLineChars="196"/>
        <w:rPr>
          <w:rFonts w:ascii="方正仿宋_GBK" w:hAnsi="方正仿宋_GBK" w:eastAsia="方正仿宋_GBK" w:cs="方正仿宋_GBK"/>
          <w:sz w:val="24"/>
        </w:rPr>
      </w:pPr>
      <w:r>
        <w:rPr>
          <w:rFonts w:hint="eastAsia" w:ascii="方正仿宋_GBK" w:hAnsi="方正仿宋_GBK" w:eastAsia="方正仿宋_GBK" w:cs="方正仿宋_GBK"/>
          <w:sz w:val="24"/>
        </w:rPr>
        <w:t>供应商可按此格式制作“第二次报价单”，并加盖单位公章或签字后自行携带到现场，用于最终报价。</w:t>
      </w:r>
    </w:p>
    <w:p>
      <w:pPr>
        <w:pStyle w:val="13"/>
        <w:adjustRightInd w:val="0"/>
        <w:snapToGrid w:val="0"/>
        <w:rPr>
          <w:rFonts w:hint="eastAsia" w:ascii="方正仿宋_GBK" w:hAnsi="方正仿宋_GBK" w:eastAsia="方正仿宋_GBK" w:cs="方正仿宋_GBK"/>
          <w:color w:val="000000"/>
          <w:kern w:val="2"/>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华康简宋">
    <w:altName w:val="宋体"/>
    <w:panose1 w:val="02010609000101010101"/>
    <w:charset w:val="86"/>
    <w:family w:val="modern"/>
    <w:pitch w:val="default"/>
    <w:sig w:usb0="00000000" w:usb1="00000000" w:usb2="00000010" w:usb3="00000000" w:csb0="00040000" w:csb1="00000000"/>
  </w:font>
  <w:font w:name="华康简宋">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ompatilFactforEppendorf-Reg">
    <w:altName w:val="Segoe Print"/>
    <w:panose1 w:val="00000000000000000000"/>
    <w:charset w:val="00"/>
    <w:family w:val="auto"/>
    <w:pitch w:val="default"/>
    <w:sig w:usb0="00000000" w:usb1="00000000" w:usb2="00000000" w:usb3="00000000" w:csb0="00000000" w:csb1="00000000"/>
  </w:font>
  <w:font w:name="汉仪书宋一简">
    <w:altName w:val="宋体"/>
    <w:panose1 w:val="00000000000000000000"/>
    <w:charset w:val="00"/>
    <w:family w:val="auto"/>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20B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昆仑楷体">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方正黑体_GBK">
    <w:altName w:val="微软雅黑"/>
    <w:panose1 w:val="03000509000000000000"/>
    <w:charset w:val="86"/>
    <w:family w:val="script"/>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F2"/>
    <w:rsid w:val="0001508D"/>
    <w:rsid w:val="000A6A8F"/>
    <w:rsid w:val="000C36F2"/>
    <w:rsid w:val="000C7590"/>
    <w:rsid w:val="001921E5"/>
    <w:rsid w:val="002060A8"/>
    <w:rsid w:val="00225749"/>
    <w:rsid w:val="0023239A"/>
    <w:rsid w:val="002421D1"/>
    <w:rsid w:val="0026404A"/>
    <w:rsid w:val="003074F3"/>
    <w:rsid w:val="00335826"/>
    <w:rsid w:val="0039487D"/>
    <w:rsid w:val="003E1E19"/>
    <w:rsid w:val="004063D6"/>
    <w:rsid w:val="004275C8"/>
    <w:rsid w:val="004F7FB2"/>
    <w:rsid w:val="00526E96"/>
    <w:rsid w:val="006238C5"/>
    <w:rsid w:val="0063484A"/>
    <w:rsid w:val="00665CAB"/>
    <w:rsid w:val="00737577"/>
    <w:rsid w:val="007A0BB9"/>
    <w:rsid w:val="007D7DB6"/>
    <w:rsid w:val="008003B4"/>
    <w:rsid w:val="008873EA"/>
    <w:rsid w:val="00891964"/>
    <w:rsid w:val="008B2379"/>
    <w:rsid w:val="00926A90"/>
    <w:rsid w:val="00AC2602"/>
    <w:rsid w:val="00AE6C92"/>
    <w:rsid w:val="00B2413C"/>
    <w:rsid w:val="00BC258C"/>
    <w:rsid w:val="00C13CF0"/>
    <w:rsid w:val="00C75000"/>
    <w:rsid w:val="00E00AE6"/>
    <w:rsid w:val="00E73DC9"/>
    <w:rsid w:val="00E93AA9"/>
    <w:rsid w:val="00F30B28"/>
    <w:rsid w:val="00F55999"/>
    <w:rsid w:val="00F805C2"/>
    <w:rsid w:val="00F95E92"/>
    <w:rsid w:val="0A1D68B3"/>
    <w:rsid w:val="0B0B2B8C"/>
    <w:rsid w:val="101E7372"/>
    <w:rsid w:val="120D6F1B"/>
    <w:rsid w:val="131A69FC"/>
    <w:rsid w:val="13E54695"/>
    <w:rsid w:val="1F591F5B"/>
    <w:rsid w:val="294E3997"/>
    <w:rsid w:val="2BAD3246"/>
    <w:rsid w:val="453903BE"/>
    <w:rsid w:val="486E3659"/>
    <w:rsid w:val="4B6E42A4"/>
    <w:rsid w:val="4F142CA5"/>
    <w:rsid w:val="65DB7408"/>
    <w:rsid w:val="6ABE6BC3"/>
    <w:rsid w:val="71022B9E"/>
    <w:rsid w:val="714D0081"/>
    <w:rsid w:val="7FD202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widowControl/>
      <w:pBdr>
        <w:bottom w:val="single" w:color="4F81BD" w:themeColor="accent1" w:sz="8" w:space="1"/>
      </w:pBdr>
      <w:spacing w:before="200" w:after="80"/>
      <w:jc w:val="left"/>
      <w:outlineLvl w:val="1"/>
    </w:pPr>
    <w:rPr>
      <w:rFonts w:asciiTheme="majorHAnsi" w:hAnsiTheme="majorHAnsi" w:eastAsiaTheme="majorEastAsia" w:cstheme="majorBidi"/>
      <w:color w:val="366091" w:themeColor="accent1" w:themeShade="BF"/>
      <w:kern w:val="0"/>
      <w:sz w:val="24"/>
      <w:szCs w:val="24"/>
      <w:lang w:eastAsia="en-US" w:bidi="en-US"/>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uiPriority w:val="99"/>
    <w:pPr>
      <w:ind w:firstLine="420" w:firstLineChars="200"/>
    </w:pPr>
  </w:style>
  <w:style w:type="paragraph" w:styleId="4">
    <w:name w:val="annotation text"/>
    <w:basedOn w:val="1"/>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7"/>
    <w:link w:val="6"/>
    <w:qFormat/>
    <w:uiPriority w:val="99"/>
    <w:rPr>
      <w:sz w:val="18"/>
      <w:szCs w:val="18"/>
    </w:rPr>
  </w:style>
  <w:style w:type="character" w:customStyle="1" w:styleId="11">
    <w:name w:val="页脚 Char"/>
    <w:basedOn w:val="7"/>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_Style 0"/>
    <w:qFormat/>
    <w:uiPriority w:val="1"/>
    <w:rPr>
      <w:rFonts w:ascii="Calibri" w:hAnsi="Calibri" w:eastAsia="宋体" w:cs="Times New Roman"/>
      <w:sz w:val="22"/>
      <w:szCs w:val="22"/>
      <w:lang w:val="en-US" w:eastAsia="zh-CN" w:bidi="ar-SA"/>
    </w:rPr>
  </w:style>
  <w:style w:type="paragraph" w:customStyle="1" w:styleId="14">
    <w:name w:val="图例"/>
    <w:basedOn w:val="1"/>
    <w:qFormat/>
    <w:uiPriority w:val="0"/>
    <w:pPr>
      <w:spacing w:before="120" w:after="120" w:line="360" w:lineRule="auto"/>
      <w:jc w:val="center"/>
    </w:pPr>
    <w:rPr>
      <w:rFonts w:eastAsia="仿宋_GB2312"/>
      <w:b/>
      <w:sz w:val="24"/>
    </w:rPr>
  </w:style>
  <w:style w:type="paragraph" w:customStyle="1" w:styleId="15">
    <w:name w:val="节"/>
    <w:next w:val="1"/>
    <w:qFormat/>
    <w:uiPriority w:val="99"/>
    <w:pPr>
      <w:tabs>
        <w:tab w:val="left" w:pos="2100"/>
        <w:tab w:val="left" w:pos="2310"/>
        <w:tab w:val="center" w:pos="4592"/>
      </w:tabs>
      <w:spacing w:beforeLines="50" w:afterLines="50"/>
      <w:jc w:val="center"/>
      <w:outlineLvl w:val="1"/>
    </w:pPr>
    <w:rPr>
      <w:rFonts w:ascii="宋体" w:hAnsi="宋体" w:eastAsiaTheme="minorEastAsia" w:cstheme="minorBidi"/>
      <w:b/>
      <w:sz w:val="24"/>
      <w:szCs w:val="22"/>
      <w:lang w:val="en-US" w:eastAsia="zh-CN" w:bidi="ar-SA"/>
    </w:rPr>
  </w:style>
  <w:style w:type="paragraph" w:customStyle="1" w:styleId="16">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7">
    <w:name w:val="样式 正文（首行缩进两字） + 宋体 小四"/>
    <w:basedOn w:val="3"/>
    <w:qFormat/>
    <w:uiPriority w:val="0"/>
    <w:pPr>
      <w:spacing w:line="100" w:lineRule="atLeast"/>
      <w:ind w:firstLine="614" w:firstLineChars="192"/>
      <w:jc w:val="left"/>
    </w:pPr>
    <w:rPr>
      <w:rFonts w:ascii="仿宋_GB2312" w:hAnsi="宋体" w:eastAsia="仿宋_GB231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300</Words>
  <Characters>1711</Characters>
  <Lines>14</Lines>
  <Paragraphs>4</Paragraphs>
  <ScaleCrop>false</ScaleCrop>
  <LinksUpToDate>false</LinksUpToDate>
  <CharactersWithSpaces>2007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2017-08-28T01:43:00Z</dcterms:created>
  <dc:creator>微软用户</dc:creator>
  <cp:lastModifiedBy>ZBB</cp:lastModifiedBy>
  <cp:lastPrinted>2018-09-11T02:51:00Z</cp:lastPrinted>
  <dcterms:modified xsi:type="dcterms:W3CDTF">2021-02-05T11:07:07Z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